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F1" w:rsidRPr="00051B24" w:rsidRDefault="00C872F1" w:rsidP="00C872F1">
      <w:pPr>
        <w:spacing w:line="360" w:lineRule="auto"/>
        <w:jc w:val="center"/>
        <w:rPr>
          <w:rFonts w:ascii="隶书" w:eastAsia="隶书" w:hAnsi="宋体"/>
          <w:b/>
          <w:sz w:val="44"/>
          <w:szCs w:val="44"/>
        </w:rPr>
      </w:pPr>
      <w:r w:rsidRPr="00051B24">
        <w:rPr>
          <w:rFonts w:ascii="隶书" w:eastAsia="隶书" w:hAnsi="宋体" w:hint="eastAsia"/>
          <w:b/>
          <w:sz w:val="44"/>
          <w:szCs w:val="44"/>
        </w:rPr>
        <w:t>临床试验管理规范</w:t>
      </w:r>
    </w:p>
    <w:p w:rsidR="00C872F1" w:rsidRPr="00051B24" w:rsidRDefault="00C872F1" w:rsidP="00C872F1">
      <w:pPr>
        <w:spacing w:line="360" w:lineRule="auto"/>
        <w:jc w:val="center"/>
        <w:rPr>
          <w:rFonts w:ascii="隶书" w:eastAsia="隶书" w:hAnsi="宋体"/>
          <w:b/>
          <w:sz w:val="44"/>
          <w:szCs w:val="44"/>
        </w:rPr>
      </w:pPr>
      <w:r w:rsidRPr="00051B24">
        <w:rPr>
          <w:rFonts w:ascii="隶书" w:eastAsia="隶书" w:hAnsi="宋体" w:hint="eastAsia"/>
          <w:b/>
          <w:sz w:val="44"/>
          <w:szCs w:val="44"/>
        </w:rPr>
        <w:t>目录</w:t>
      </w:r>
    </w:p>
    <w:p w:rsidR="00C872F1" w:rsidRPr="00051B24" w:rsidRDefault="00C872F1" w:rsidP="00C872F1">
      <w:pPr>
        <w:spacing w:line="360" w:lineRule="auto"/>
        <w:rPr>
          <w:rFonts w:ascii="黑体" w:eastAsia="黑体" w:hAnsi="黑体"/>
          <w:sz w:val="32"/>
          <w:szCs w:val="32"/>
        </w:rPr>
      </w:pPr>
      <w:r w:rsidRPr="00051B24">
        <w:rPr>
          <w:rFonts w:ascii="黑体" w:eastAsia="黑体" w:hAnsi="黑体" w:hint="eastAsia"/>
          <w:sz w:val="32"/>
          <w:szCs w:val="32"/>
        </w:rPr>
        <w:t>前言</w:t>
      </w:r>
    </w:p>
    <w:p w:rsidR="00C872F1" w:rsidRPr="003170D2" w:rsidRDefault="00C872F1" w:rsidP="00C872F1">
      <w:pPr>
        <w:spacing w:line="360" w:lineRule="auto"/>
        <w:rPr>
          <w:rFonts w:ascii="黑体" w:eastAsia="黑体" w:hAnsi="黑体"/>
          <w:sz w:val="24"/>
        </w:rPr>
      </w:pPr>
      <w:r w:rsidRPr="003170D2">
        <w:rPr>
          <w:rFonts w:ascii="黑体" w:eastAsia="黑体" w:hAnsi="黑体" w:hint="eastAsia"/>
          <w:sz w:val="24"/>
        </w:rPr>
        <w:t>1.　术语</w:t>
      </w:r>
    </w:p>
    <w:p w:rsidR="00C872F1" w:rsidRPr="003170D2" w:rsidRDefault="00C872F1" w:rsidP="00C872F1">
      <w:pPr>
        <w:spacing w:line="360" w:lineRule="auto"/>
        <w:rPr>
          <w:rFonts w:ascii="黑体" w:eastAsia="黑体" w:hAnsi="黑体"/>
          <w:sz w:val="24"/>
        </w:rPr>
      </w:pPr>
      <w:r w:rsidRPr="003170D2">
        <w:rPr>
          <w:rFonts w:ascii="黑体" w:eastAsia="黑体" w:hAnsi="黑体" w:hint="eastAsia"/>
          <w:sz w:val="24"/>
        </w:rPr>
        <w:t>2.　ICH GCP 的原则</w:t>
      </w:r>
    </w:p>
    <w:p w:rsidR="00C872F1" w:rsidRPr="003170D2" w:rsidRDefault="00C872F1" w:rsidP="00C872F1">
      <w:pPr>
        <w:spacing w:line="360" w:lineRule="auto"/>
        <w:rPr>
          <w:rFonts w:ascii="黑体" w:eastAsia="黑体" w:hAnsi="黑体"/>
          <w:sz w:val="24"/>
        </w:rPr>
      </w:pPr>
      <w:r w:rsidRPr="003170D2">
        <w:rPr>
          <w:rFonts w:ascii="黑体" w:eastAsia="黑体" w:hAnsi="黑体" w:hint="eastAsia"/>
          <w:sz w:val="24"/>
        </w:rPr>
        <w:t>3.　机构评审委员会/独立的伦理委员会(IRB/IEC)</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3.1　职责</w:t>
      </w:r>
      <w:r w:rsidRPr="003170D2">
        <w:rPr>
          <w:rFonts w:ascii="宋体" w:hAnsi="宋体"/>
          <w:szCs w:val="21"/>
        </w:rPr>
        <w:tab/>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3.2　组成、职责和操作</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3.3　程序</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3.4　记录</w:t>
      </w:r>
    </w:p>
    <w:p w:rsidR="00C872F1" w:rsidRPr="003170D2" w:rsidRDefault="00C872F1" w:rsidP="00C872F1">
      <w:pPr>
        <w:spacing w:line="360" w:lineRule="auto"/>
        <w:rPr>
          <w:rFonts w:ascii="黑体" w:eastAsia="黑体" w:hAnsi="黑体"/>
          <w:sz w:val="24"/>
        </w:rPr>
      </w:pPr>
      <w:r w:rsidRPr="003170D2">
        <w:rPr>
          <w:rFonts w:ascii="黑体" w:eastAsia="黑体" w:hAnsi="黑体" w:hint="eastAsia"/>
          <w:sz w:val="24"/>
        </w:rPr>
        <w:t>4.　研究者</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4.1　研究者的资格和协议</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4.2　足够的资源</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4.3　试验对象的医疗保健</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4.4　与IRB/IEC交流</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4.5　对试验方案的依从性</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4.6　试验用药品</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4.7　随机化程序和破盲</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4.8　试验对象的知情同意</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4.9　记录和报告</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4.10　进展报告</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4.11　安全性报告</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4.12　试验的中止或暂停</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4.13　研究者的最终报告</w:t>
      </w:r>
    </w:p>
    <w:p w:rsidR="00C872F1" w:rsidRPr="003170D2" w:rsidRDefault="00C872F1" w:rsidP="00C872F1">
      <w:pPr>
        <w:spacing w:line="360" w:lineRule="auto"/>
        <w:rPr>
          <w:rFonts w:ascii="黑体" w:eastAsia="黑体" w:hAnsi="黑体"/>
          <w:sz w:val="24"/>
        </w:rPr>
      </w:pPr>
      <w:r w:rsidRPr="003170D2">
        <w:rPr>
          <w:rFonts w:ascii="黑体" w:eastAsia="黑体" w:hAnsi="黑体" w:hint="eastAsia"/>
          <w:sz w:val="24"/>
        </w:rPr>
        <w:t>5.　申办者</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5.1　质量保证和质量控制</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5.2　合同研究机构(CRO)</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5.3　医学专家</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5.4　试验设计</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lastRenderedPageBreak/>
        <w:t>5.5　试验管理、数据处理和记录保存</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5.6　研究者的选择</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5.7　责任的分配</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5.8　给对象和研究者的补偿</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5.9　财务</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5.10　向管理当局通报/提交</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5.11　 IRB/IEC审评的确认</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5.12　有关试验用药品的资料</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5.13　试验用药品的生产、包装、标签和编码</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5.14　研究产品的供应和管理</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5.15　记录访问</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5.16　安全性资料</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5.17　药品不良反应报告</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5.18　监察</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5.19　稽查</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5.20　不依从</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5.21　一个试验的过早终止或暂停</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5.22　临床试验/研究报告</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5.23　多中心试验</w:t>
      </w:r>
    </w:p>
    <w:p w:rsidR="00C872F1" w:rsidRPr="003170D2" w:rsidRDefault="00C872F1" w:rsidP="00C872F1">
      <w:pPr>
        <w:spacing w:line="360" w:lineRule="auto"/>
        <w:rPr>
          <w:rFonts w:ascii="黑体" w:eastAsia="黑体" w:hAnsi="黑体"/>
          <w:sz w:val="24"/>
        </w:rPr>
      </w:pPr>
      <w:r w:rsidRPr="003170D2">
        <w:rPr>
          <w:rFonts w:ascii="黑体" w:eastAsia="黑体" w:hAnsi="黑体" w:hint="eastAsia"/>
          <w:sz w:val="24"/>
        </w:rPr>
        <w:t>6.　临床试验方案和方案的修改</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6.1　概要资料</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6.2　背景资料</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6.3　试验的目标和目的</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6.4　试验设计</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6.5　对象的选择和退出</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6.6　对象的治疗</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6.7　有效性评价</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6.8　安全性评价</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6.9　统计</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6.10　直接访问源数据/文件</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lastRenderedPageBreak/>
        <w:t>6.11　质量控制和质量保证</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6.12　伦理学</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 xml:space="preserve">6.13　数据处理和记录保存 </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6.14　财务和保险</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6.15　结果发表办法</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6.16　补充</w:t>
      </w:r>
    </w:p>
    <w:p w:rsidR="00C872F1" w:rsidRPr="003170D2" w:rsidRDefault="00C872F1" w:rsidP="00C872F1">
      <w:pPr>
        <w:spacing w:line="360" w:lineRule="auto"/>
        <w:rPr>
          <w:rFonts w:ascii="黑体" w:eastAsia="黑体" w:hAnsi="黑体"/>
          <w:sz w:val="24"/>
        </w:rPr>
      </w:pPr>
      <w:r w:rsidRPr="003170D2">
        <w:rPr>
          <w:rFonts w:ascii="黑体" w:eastAsia="黑体" w:hAnsi="黑体" w:hint="eastAsia"/>
          <w:sz w:val="24"/>
        </w:rPr>
        <w:t>7.　研究者手册</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7.1　前言</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7.2　一般考虑</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7.3　研究者手册的内容</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7.4　附录1</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 xml:space="preserve">7.5　附录2　</w:t>
      </w:r>
    </w:p>
    <w:p w:rsidR="00C872F1" w:rsidRPr="003170D2" w:rsidRDefault="00C872F1" w:rsidP="00C872F1">
      <w:pPr>
        <w:spacing w:line="360" w:lineRule="auto"/>
        <w:rPr>
          <w:rFonts w:ascii="黑体" w:eastAsia="黑体" w:hAnsi="黑体"/>
          <w:sz w:val="24"/>
        </w:rPr>
      </w:pPr>
      <w:r w:rsidRPr="003170D2">
        <w:rPr>
          <w:rFonts w:ascii="黑体" w:eastAsia="黑体" w:hAnsi="黑体" w:hint="eastAsia"/>
          <w:sz w:val="24"/>
        </w:rPr>
        <w:t>8.　临床试验必需文件</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8.1　引言</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8.2　临床试验开始之前</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8.3　临床试验进行期间</w:t>
      </w:r>
    </w:p>
    <w:p w:rsidR="00C872F1" w:rsidRPr="003170D2" w:rsidRDefault="00C872F1" w:rsidP="00C872F1">
      <w:pPr>
        <w:spacing w:line="360" w:lineRule="auto"/>
        <w:ind w:firstLineChars="100" w:firstLine="210"/>
        <w:rPr>
          <w:rFonts w:ascii="宋体" w:hAnsi="宋体"/>
          <w:szCs w:val="21"/>
        </w:rPr>
      </w:pPr>
      <w:r w:rsidRPr="003170D2">
        <w:rPr>
          <w:rFonts w:ascii="宋体" w:hAnsi="宋体" w:hint="eastAsia"/>
          <w:szCs w:val="21"/>
        </w:rPr>
        <w:t>8.4　临床试验完成或终止之后</w:t>
      </w:r>
    </w:p>
    <w:p w:rsidR="00C872F1" w:rsidRDefault="00C872F1" w:rsidP="00C872F1">
      <w:pPr>
        <w:spacing w:line="360" w:lineRule="auto"/>
        <w:rPr>
          <w:rFonts w:ascii="宋体" w:hAnsi="宋体"/>
          <w:sz w:val="24"/>
        </w:rPr>
      </w:pPr>
    </w:p>
    <w:p w:rsidR="00C872F1" w:rsidRDefault="00C872F1" w:rsidP="00C872F1">
      <w:pPr>
        <w:spacing w:line="360" w:lineRule="auto"/>
        <w:rPr>
          <w:rFonts w:ascii="宋体" w:hAnsi="宋体"/>
          <w:sz w:val="24"/>
        </w:rPr>
      </w:pPr>
    </w:p>
    <w:p w:rsidR="00C872F1" w:rsidRDefault="00C872F1" w:rsidP="00C872F1">
      <w:pPr>
        <w:spacing w:line="360" w:lineRule="auto"/>
        <w:rPr>
          <w:rFonts w:ascii="宋体" w:hAnsi="宋体"/>
          <w:sz w:val="24"/>
        </w:rPr>
      </w:pPr>
    </w:p>
    <w:p w:rsidR="00C872F1" w:rsidRDefault="00C872F1" w:rsidP="00C872F1">
      <w:pPr>
        <w:spacing w:line="360" w:lineRule="auto"/>
        <w:rPr>
          <w:rFonts w:ascii="宋体" w:hAnsi="宋体"/>
          <w:sz w:val="24"/>
        </w:rPr>
      </w:pPr>
    </w:p>
    <w:p w:rsidR="00C872F1" w:rsidRDefault="00C872F1" w:rsidP="00C872F1">
      <w:pPr>
        <w:spacing w:line="360" w:lineRule="auto"/>
        <w:rPr>
          <w:rFonts w:ascii="宋体" w:hAnsi="宋体"/>
          <w:sz w:val="24"/>
        </w:rPr>
      </w:pPr>
    </w:p>
    <w:p w:rsidR="00C872F1" w:rsidRDefault="00C872F1" w:rsidP="00C872F1">
      <w:pPr>
        <w:spacing w:line="360" w:lineRule="auto"/>
        <w:rPr>
          <w:rFonts w:ascii="宋体" w:hAnsi="宋体"/>
          <w:sz w:val="24"/>
        </w:rPr>
      </w:pPr>
    </w:p>
    <w:p w:rsidR="00C872F1" w:rsidRDefault="00C872F1" w:rsidP="00C872F1">
      <w:pPr>
        <w:spacing w:line="360" w:lineRule="auto"/>
        <w:rPr>
          <w:rFonts w:ascii="宋体" w:hAnsi="宋体"/>
          <w:sz w:val="24"/>
        </w:rPr>
      </w:pPr>
    </w:p>
    <w:p w:rsidR="00C872F1" w:rsidRDefault="00C872F1" w:rsidP="00C872F1">
      <w:pPr>
        <w:spacing w:line="360" w:lineRule="auto"/>
        <w:rPr>
          <w:rFonts w:ascii="宋体" w:hAnsi="宋体"/>
          <w:sz w:val="24"/>
        </w:rPr>
      </w:pPr>
    </w:p>
    <w:p w:rsidR="00C872F1" w:rsidRDefault="00C872F1" w:rsidP="00C872F1">
      <w:pPr>
        <w:spacing w:line="360" w:lineRule="auto"/>
        <w:rPr>
          <w:rFonts w:ascii="宋体" w:hAnsi="宋体"/>
          <w:sz w:val="24"/>
        </w:rPr>
      </w:pPr>
    </w:p>
    <w:p w:rsidR="00C872F1" w:rsidRDefault="00C872F1" w:rsidP="00C872F1">
      <w:pPr>
        <w:spacing w:line="360" w:lineRule="auto"/>
        <w:rPr>
          <w:rFonts w:ascii="宋体" w:hAnsi="宋体"/>
          <w:sz w:val="24"/>
        </w:rPr>
      </w:pPr>
    </w:p>
    <w:p w:rsidR="00C872F1" w:rsidRDefault="00C872F1" w:rsidP="00C872F1">
      <w:pPr>
        <w:spacing w:line="360" w:lineRule="auto"/>
        <w:rPr>
          <w:rFonts w:ascii="宋体" w:hAnsi="宋体"/>
          <w:sz w:val="24"/>
        </w:rPr>
      </w:pPr>
    </w:p>
    <w:p w:rsidR="00C872F1" w:rsidRDefault="00C872F1" w:rsidP="00C872F1">
      <w:pPr>
        <w:spacing w:line="360" w:lineRule="auto"/>
        <w:rPr>
          <w:rFonts w:ascii="宋体" w:hAnsi="宋体"/>
          <w:sz w:val="24"/>
        </w:rPr>
      </w:pPr>
    </w:p>
    <w:p w:rsidR="00C872F1" w:rsidRPr="00051B24" w:rsidRDefault="00C872F1" w:rsidP="00C872F1">
      <w:pPr>
        <w:spacing w:line="360" w:lineRule="auto"/>
        <w:jc w:val="center"/>
        <w:rPr>
          <w:rFonts w:ascii="隶书" w:eastAsia="隶书" w:hAnsi="宋体"/>
          <w:b/>
          <w:sz w:val="44"/>
          <w:szCs w:val="44"/>
        </w:rPr>
      </w:pPr>
      <w:r w:rsidRPr="00051B24">
        <w:rPr>
          <w:rFonts w:ascii="隶书" w:eastAsia="隶书" w:hAnsi="宋体" w:hint="eastAsia"/>
          <w:b/>
          <w:sz w:val="44"/>
          <w:szCs w:val="44"/>
        </w:rPr>
        <w:lastRenderedPageBreak/>
        <w:t>临床试验管理规范指导原则</w:t>
      </w:r>
    </w:p>
    <w:p w:rsidR="00C872F1" w:rsidRPr="00051B24" w:rsidRDefault="00C872F1" w:rsidP="00C872F1">
      <w:pPr>
        <w:spacing w:line="360" w:lineRule="auto"/>
        <w:rPr>
          <w:rFonts w:ascii="黑体" w:eastAsia="黑体" w:hAnsi="黑体"/>
          <w:sz w:val="32"/>
          <w:szCs w:val="32"/>
        </w:rPr>
      </w:pPr>
      <w:r w:rsidRPr="00051B24">
        <w:rPr>
          <w:rFonts w:ascii="黑体" w:eastAsia="黑体" w:hAnsi="黑体" w:hint="eastAsia"/>
          <w:sz w:val="32"/>
          <w:szCs w:val="32"/>
        </w:rPr>
        <w:t>前 言</w:t>
      </w:r>
    </w:p>
    <w:p w:rsidR="00C872F1" w:rsidRDefault="00C872F1" w:rsidP="00C872F1">
      <w:pPr>
        <w:spacing w:line="360" w:lineRule="auto"/>
        <w:ind w:firstLineChars="200" w:firstLine="420"/>
        <w:rPr>
          <w:rFonts w:ascii="宋体" w:hAnsi="宋体"/>
          <w:szCs w:val="21"/>
        </w:rPr>
      </w:pPr>
      <w:r w:rsidRPr="00051B24">
        <w:rPr>
          <w:rFonts w:ascii="宋体" w:hAnsi="宋体" w:hint="eastAsia"/>
          <w:szCs w:val="21"/>
        </w:rPr>
        <w:t>临床试验管理规范（GCP）是设计、实施、记录和报告设计人类对象参加的试验国际性伦理和科学质量标准。遵循这一标准为保护对象的权利、安全性和健康，为与源于赫尔辛基宣言的原则保持一致以及临床试验数据的可信性提供了公众保证。</w:t>
      </w:r>
    </w:p>
    <w:p w:rsidR="00C872F1" w:rsidRDefault="00C872F1" w:rsidP="00C872F1">
      <w:pPr>
        <w:spacing w:line="360" w:lineRule="auto"/>
        <w:ind w:firstLineChars="200" w:firstLine="420"/>
        <w:rPr>
          <w:rFonts w:ascii="宋体" w:hAnsi="宋体"/>
          <w:szCs w:val="21"/>
        </w:rPr>
      </w:pPr>
      <w:r w:rsidRPr="00051B24">
        <w:rPr>
          <w:rFonts w:ascii="宋体" w:hAnsi="宋体" w:hint="eastAsia"/>
          <w:szCs w:val="21"/>
        </w:rPr>
        <w:t>ICH-GCP指导原则的目的是为欧盟、日本和美国提供统一的标准，以促进这些管理当局在其权限内相互接受临床数据。</w:t>
      </w:r>
    </w:p>
    <w:p w:rsidR="00C872F1" w:rsidRDefault="00C872F1" w:rsidP="00C872F1">
      <w:pPr>
        <w:spacing w:line="360" w:lineRule="auto"/>
        <w:ind w:firstLineChars="200" w:firstLine="420"/>
        <w:rPr>
          <w:rFonts w:ascii="宋体" w:hAnsi="宋体"/>
          <w:szCs w:val="21"/>
        </w:rPr>
      </w:pPr>
      <w:r w:rsidRPr="00051B24">
        <w:rPr>
          <w:rFonts w:ascii="宋体" w:hAnsi="宋体" w:hint="eastAsia"/>
          <w:szCs w:val="21"/>
        </w:rPr>
        <w:t>本指导原则的发展考虑了欧盟、日本、美国，以及澳大利亚、加拿大、北欧国家和世界卫生组织（GCP）的现行GCP。</w:t>
      </w:r>
    </w:p>
    <w:p w:rsidR="00C872F1" w:rsidRDefault="00C872F1" w:rsidP="00C872F1">
      <w:pPr>
        <w:spacing w:line="360" w:lineRule="auto"/>
        <w:ind w:firstLineChars="200" w:firstLine="420"/>
        <w:rPr>
          <w:rFonts w:ascii="宋体" w:hAnsi="宋体"/>
          <w:szCs w:val="21"/>
        </w:rPr>
      </w:pPr>
      <w:r w:rsidRPr="00051B24">
        <w:rPr>
          <w:rFonts w:ascii="宋体" w:hAnsi="宋体" w:hint="eastAsia"/>
          <w:szCs w:val="21"/>
        </w:rPr>
        <w:t>在产生打算提交给管理当局的临床数据时应当遵循本指导原则。</w:t>
      </w:r>
    </w:p>
    <w:p w:rsidR="00C872F1" w:rsidRPr="00051B24" w:rsidRDefault="00C872F1" w:rsidP="00C872F1">
      <w:pPr>
        <w:spacing w:line="360" w:lineRule="auto"/>
        <w:ind w:firstLineChars="200" w:firstLine="420"/>
        <w:rPr>
          <w:rFonts w:ascii="宋体" w:hAnsi="宋体"/>
          <w:szCs w:val="21"/>
        </w:rPr>
      </w:pPr>
      <w:r w:rsidRPr="00051B24">
        <w:rPr>
          <w:rFonts w:ascii="宋体" w:hAnsi="宋体" w:hint="eastAsia"/>
          <w:szCs w:val="21"/>
        </w:rPr>
        <w:t>本指导原则中确立的原则也可应用于可能影响人类对象安全和健康的其他临床研究。</w:t>
      </w:r>
    </w:p>
    <w:p w:rsidR="00C872F1" w:rsidRPr="00051B24" w:rsidRDefault="00C872F1" w:rsidP="00C872F1">
      <w:pPr>
        <w:spacing w:line="360" w:lineRule="auto"/>
        <w:rPr>
          <w:rFonts w:ascii="宋体" w:hAnsi="宋体"/>
          <w:szCs w:val="21"/>
        </w:rPr>
      </w:pPr>
    </w:p>
    <w:p w:rsidR="00C872F1" w:rsidRPr="007909F5" w:rsidRDefault="00C872F1" w:rsidP="00C872F1">
      <w:pPr>
        <w:spacing w:line="360" w:lineRule="auto"/>
        <w:rPr>
          <w:rFonts w:ascii="宋体" w:hAnsi="宋体"/>
          <w:b/>
          <w:sz w:val="24"/>
        </w:rPr>
      </w:pPr>
      <w:r w:rsidRPr="007909F5">
        <w:rPr>
          <w:rFonts w:ascii="宋体" w:hAnsi="宋体" w:hint="eastAsia"/>
          <w:b/>
          <w:sz w:val="24"/>
        </w:rPr>
        <w:t>1.术语</w:t>
      </w: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1.1 药品不良反应（ADR）</w:t>
      </w:r>
    </w:p>
    <w:p w:rsidR="00C872F1" w:rsidRDefault="00C872F1" w:rsidP="00C872F1">
      <w:pPr>
        <w:spacing w:line="360" w:lineRule="auto"/>
        <w:ind w:firstLineChars="200" w:firstLine="420"/>
        <w:rPr>
          <w:rFonts w:ascii="宋体" w:hAnsi="宋体"/>
          <w:szCs w:val="21"/>
        </w:rPr>
      </w:pPr>
      <w:r w:rsidRPr="007909F5">
        <w:rPr>
          <w:rFonts w:ascii="宋体" w:hAnsi="宋体" w:hint="eastAsia"/>
          <w:szCs w:val="21"/>
        </w:rPr>
        <w:t>在一个新的药品或药品的新用途在批准之前的临床实践，尤其是治疗剂量尚未确定前，ADR是指与药物任何剂量有关的所有有害的和非意求的反应都应被考虑为药物不良反应。该术语用于药品是指在药品与不良反应之间的因果关系至少有一个合理的可能性，即不能排除这种关系。</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对已上市药品，ADR指人对用于预防、诊断或治疗疾病或改善生理功能的药物在常用剂量出现的有害和非意求反应（参见ICH临床安全性数据管理指导原则：快速报告的定义和标准）。</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1.2 不良事件（AE）</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在用药病人或临床研究对象中发生的任何不幸医疗事件，他不一定要与治疗有因果关系。因此，一个不良事件（AE）可以是与使用（研究）药物在时间上相关的任何不利的和非意求的征兆（包括异常的实验室发现）、症状或疾病，而不管其是否与药物有关（参见ICH临床安全性数据管理指导原则：快速报告的定义和标准）。</w:t>
      </w:r>
    </w:p>
    <w:p w:rsidR="00C872F1" w:rsidRDefault="00C872F1" w:rsidP="00C872F1">
      <w:pPr>
        <w:spacing w:line="360" w:lineRule="auto"/>
        <w:rPr>
          <w:rFonts w:ascii="宋体" w:hAnsi="宋体"/>
          <w:szCs w:val="21"/>
        </w:rPr>
      </w:pP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lastRenderedPageBreak/>
        <w:t>1.3 修改（试验方案）</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见试验方案修改</w:t>
      </w:r>
      <w:r>
        <w:rPr>
          <w:rFonts w:ascii="宋体" w:hAnsi="宋体" w:hint="eastAsia"/>
          <w:szCs w:val="21"/>
        </w:rPr>
        <w:t>。</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1.4 适用的管理要求</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有关实施试验用药品临床试验的任何法律和法规。</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1.5批准（机构审评委员会）</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IRB表示赞成的决定：指对一项临床试验已经进行审评，并可在IRB、研究机构、GCP和适用管理要求的约束下由研究机构方实施。</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1.6 稽查</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对试验相关活动和文件进行系统和独立的监察，以判定试验的实施和数据的记录、分析与报告是否符合试验方案、申办者的标准操作程序（SOP）、临床试验管理规范（GCP）以及适用的管理要求。</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1.7 稽查证书</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稽查员确认已进行稽查的声明。</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1.8 稽查报告</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申办者方稽查关于稽查结果的书面评价。</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1.9 稽查轨迹</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允许重复出现事件过程的文件。</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1.10 设盲</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一种使试验的一个或几个部分的人员不知道治疗分配的程序。单盲通常指对象不知道；双盲通常指对象、研究人员、监察员以及在某些情况下数据分析人员也不知道治疗分配。</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1.11 病例报告表（CRF）</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设计用来记录试验方案要求向申办者报告的有关每一例对象的全部信息的印刷的、光学</w:t>
      </w:r>
      <w:r w:rsidRPr="007909F5">
        <w:rPr>
          <w:rFonts w:ascii="宋体" w:hAnsi="宋体" w:hint="eastAsia"/>
          <w:szCs w:val="21"/>
        </w:rPr>
        <w:lastRenderedPageBreak/>
        <w:t>的或电子的文件。</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1.12 临床试验/研究</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在人类对象进行的任何意在发现或证实一种试验用药品的临床、药理学和/或其他药效学作用；和/或确定一种试验用药品的任何不良反应；和/或研究一种试验用药品的吸收、分布、代谢和排泄，以确定药物的安全性和/或有效性的研究。术语临床试验和临床研究同义。</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1.13 临床试验/研究报告</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在人类对象进行的任何治疗、预防或诊断剂的试验/研究的书面描述。临床和统计描述、陈述和分析全部列入该单份报告（见ICH临床研究报告的结构和内容指导原则）。</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1.14 对照（药物）</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临床试验中用做对照的试验用药品或市售药物（即阳性对照）或安慰剂。</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1.15依从性（关于试验的）</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遵循与试验有关的所有要求、临床试验管理规范（GCP）要求和适用的管理要求。</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1.16保密性</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不得向未经授权的个人泄漏申办者所有的资料或对象的身份。</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1.17 合同</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在两个或几个有关方之间的一份书面的、有日期和签字的协议，其中陈述了关于工作和责任和分派的安排，以及关于财务问题的安排。试验方案可以作为合同的基础。</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1.18 协调委员会</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申办者组织的协调实施多中心试验的委员会。</w:t>
      </w:r>
    </w:p>
    <w:p w:rsidR="00C872F1"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1.1</w:t>
      </w:r>
      <w:r>
        <w:rPr>
          <w:rFonts w:ascii="宋体" w:hAnsi="宋体" w:hint="eastAsia"/>
          <w:szCs w:val="21"/>
        </w:rPr>
        <w:t>9</w:t>
      </w:r>
      <w:r w:rsidRPr="007909F5">
        <w:rPr>
          <w:rFonts w:ascii="宋体" w:hAnsi="宋体" w:hint="eastAsia"/>
          <w:szCs w:val="21"/>
        </w:rPr>
        <w:t xml:space="preserve"> 协调</w:t>
      </w:r>
      <w:r>
        <w:rPr>
          <w:rFonts w:ascii="宋体" w:hAnsi="宋体" w:hint="eastAsia"/>
          <w:szCs w:val="21"/>
        </w:rPr>
        <w:t>研究者</w:t>
      </w:r>
    </w:p>
    <w:p w:rsidR="00C872F1" w:rsidRPr="007909F5" w:rsidRDefault="00C872F1" w:rsidP="00C872F1">
      <w:pPr>
        <w:spacing w:line="360" w:lineRule="auto"/>
        <w:ind w:firstLineChars="200" w:firstLine="420"/>
        <w:rPr>
          <w:rFonts w:ascii="宋体" w:hAnsi="宋体"/>
          <w:szCs w:val="21"/>
        </w:rPr>
      </w:pPr>
      <w:r>
        <w:rPr>
          <w:rFonts w:ascii="宋体" w:hAnsi="宋体" w:hint="eastAsia"/>
          <w:szCs w:val="21"/>
        </w:rPr>
        <w:t>受指派负责协调参加一项多中心试验的各中心研究者的一名研究者</w:t>
      </w:r>
      <w:r w:rsidRPr="007909F5">
        <w:rPr>
          <w:rFonts w:ascii="宋体" w:hAnsi="宋体" w:hint="eastAsia"/>
          <w:szCs w:val="21"/>
        </w:rPr>
        <w:t>。</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lastRenderedPageBreak/>
        <w:t>1.20 合同研究组织（CRO）</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与申办者订立契约完成一个或多个有关申办者方的试验任务和功能的个人或组织（商业性的，学术的或其他）。</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1.21 直接访问</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允许监察、分析、核对和复制任何对于评价临床试验有重要意义的记录和报告。直接访问的任何一方（如国内和国外的管理当局，申办者方的监察员和稽查员）应当受适用管理要求的缺书，采取一切合理的预防措施维护对象身份和申办者资料的保密性。</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1.22 文件</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描述或记录试验的方法、实施和/或结果，影响试验的因素，以及采取的措施等的任何形式的记录（包括但不限于书面、电子、磁性和光学的记录，以及扫描、X射线和心电图）。</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1.23 必需文件</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指各自和合在一起允许评价一个研究的执行情况和所得数据的质量文件（见8.实施临床试验的必需文件）。</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1.24 临床试验管理规范（GCP）</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是临床试验设计、实施、执行、监察、稽查、记录、分析和报告的标准，它为数据和所报告结果的可信性和准确性提供了保证，并保护试验对象的权利、完整性和机密性。</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1.25 独立的数据监察委员会（IDMC）（数据和安全监察委员会，监察委员会，数据监察委员会）</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由申办者设立一个独立的数据监察委员会，它定期对研究进展、安全性数据和有效性终点进行评估，向申办者建议是否继续、调整或停止试验。</w:t>
      </w:r>
    </w:p>
    <w:p w:rsidR="00C872F1" w:rsidRPr="007909F5" w:rsidRDefault="00C872F1" w:rsidP="00C872F1">
      <w:pPr>
        <w:spacing w:line="360" w:lineRule="auto"/>
        <w:rPr>
          <w:rFonts w:ascii="宋体" w:hAnsi="宋体"/>
          <w:szCs w:val="21"/>
        </w:rPr>
      </w:pPr>
    </w:p>
    <w:p w:rsidR="00C872F1" w:rsidRPr="007909F5" w:rsidRDefault="00C872F1" w:rsidP="00C872F1">
      <w:pPr>
        <w:spacing w:line="360" w:lineRule="auto"/>
        <w:ind w:firstLineChars="50" w:firstLine="105"/>
        <w:rPr>
          <w:rFonts w:ascii="宋体" w:hAnsi="宋体"/>
          <w:szCs w:val="21"/>
        </w:rPr>
      </w:pPr>
      <w:r w:rsidRPr="007909F5">
        <w:rPr>
          <w:rFonts w:ascii="宋体" w:hAnsi="宋体" w:hint="eastAsia"/>
          <w:szCs w:val="21"/>
        </w:rPr>
        <w:t>1.26 公平的见证人</w:t>
      </w:r>
    </w:p>
    <w:p w:rsidR="00C872F1" w:rsidRPr="007909F5" w:rsidRDefault="00C872F1" w:rsidP="00C872F1">
      <w:pPr>
        <w:spacing w:line="360" w:lineRule="auto"/>
        <w:ind w:firstLineChars="200" w:firstLine="420"/>
        <w:rPr>
          <w:rFonts w:ascii="宋体" w:hAnsi="宋体"/>
          <w:szCs w:val="21"/>
        </w:rPr>
      </w:pPr>
      <w:r w:rsidRPr="007909F5">
        <w:rPr>
          <w:rFonts w:ascii="宋体" w:hAnsi="宋体" w:hint="eastAsia"/>
          <w:szCs w:val="21"/>
        </w:rPr>
        <w:t>独立与临床试验、不受与试验有关人员的不公正影响的个人。如果对象或对象的合法接受代表人不能阅读，他/她将参与知情同意过程，并向对象阅读提供给她们的知情同意书和其他书面资料。</w:t>
      </w: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lastRenderedPageBreak/>
        <w:t>1.27 独立的伦理委员会（IEC）</w:t>
      </w:r>
    </w:p>
    <w:p w:rsidR="00C872F1" w:rsidRDefault="00C872F1" w:rsidP="00C872F1">
      <w:pPr>
        <w:spacing w:line="360" w:lineRule="auto"/>
        <w:ind w:firstLineChars="200" w:firstLine="420"/>
        <w:rPr>
          <w:rFonts w:ascii="宋体" w:hAnsi="宋体"/>
          <w:szCs w:val="21"/>
        </w:rPr>
      </w:pPr>
      <w:r w:rsidRPr="00FD7E53">
        <w:rPr>
          <w:rFonts w:ascii="宋体" w:hAnsi="宋体" w:hint="eastAsia"/>
          <w:szCs w:val="21"/>
        </w:rPr>
        <w:t>一个由医学专业人员和非医学专业人员组成的独立机构（研究机构的、地区的、国家的或超国家的审评机构或委员会），其职责是保证参加试验对象的权益、安全性和健康；并通过对试验方案、研究人员、设施以及用于获得和记录试验对象知情同意的方法和材料的合理性进行审评和批准/提供起促进作用的意见以对这种保护提供公众保证。</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在不同的国家，独立的伦理委员会的法律地位、组成、职责、操作和适用的管理要求可能不用，但是应当如本指导原则所述，允许独立的伦理委员会按GCP进行工作。</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1.28 知情同意</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一个对象在被告知与其作出决定有关的所有试验信息后，资源确认他或她参加一个特定试验的意愿过程。知情同意采用书面的、签字并注明日期的知情同意书。</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1.29 视察</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管理当局在试验单位、申办者和/或合同研究组织或管理当局认为何时的其他机构对其认为与临床试验有关的文件、设备、记录和其他资源进行的官方审查的活动。</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1.30 （医学）研究机构</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实施临床试验任何或私人的实体、代理机构、医学或齿科设施。</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1.31 机构审评委员会（IRB）</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由医学、科学和非科学成员组成的一个独立机构，其职责是通过对试验方案及其修订本，获得受试对象知情同意所用的方法和资料进行审评、批准和继续审评，确保一项试验的受试对象的权利、安全和健康得到保护。</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1.32 临床试验/研究中期报告</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根据试验进行过程中所做的分析写出的中期结果和评价的报告</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1.33 试验用药品</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一种在临床试验中供试验的或作为对照的活性成分或安慰剂的药物制剂。包括一个已上市药品以不同于所批准的方式适用或组合（制剂或包装），或用于一个未经批准的适应证，</w:t>
      </w:r>
      <w:r w:rsidRPr="00FD7E53">
        <w:rPr>
          <w:rFonts w:ascii="宋体" w:hAnsi="宋体" w:hint="eastAsia"/>
          <w:szCs w:val="21"/>
        </w:rPr>
        <w:lastRenderedPageBreak/>
        <w:t>或用于收集一个已批准用法的更多资料。</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1.34 研究者</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负责在一个试验单位实施临床试验的人。如果在一个试验单位是由一组人员实施试验，研究者指这个组的负责人，也称为主要研究者。见次级研究人员。</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1.35 研究者/研究机构</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表示“符合适用管理要求的研究者和/或研究机构”</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1.36 研究者手册</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与试验药品在人类对象中的研究有关的临床和非临床资料的汇编（见7.研究者手册）</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1.37 法律上可接受的代表</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在适用法律下被授权代表一位未来的对象同意参加临床试验的个人，或司法人员或其他机关。</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1.38 监察</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监督一个临床试验的进展，保证临床试验按照试验方案、标准操作程序（SOP）、临床试验管理规范（GCP）和适用的管理要求实施、记录和报告的活动。</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1.39 监察报告</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监察员在每一次现场访问和/或其他与试验有关的交流后，根据申办者的SOP写给申办者的书面报告。</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1.40 多中心试验</w:t>
      </w:r>
    </w:p>
    <w:p w:rsidR="00C872F1" w:rsidRPr="00FD7E53" w:rsidRDefault="00C872F1" w:rsidP="00C872F1">
      <w:pPr>
        <w:spacing w:line="360" w:lineRule="auto"/>
        <w:rPr>
          <w:rFonts w:ascii="宋体" w:hAnsi="宋体"/>
          <w:szCs w:val="21"/>
        </w:rPr>
      </w:pPr>
      <w:r w:rsidRPr="00FD7E53">
        <w:rPr>
          <w:rFonts w:ascii="宋体" w:hAnsi="宋体" w:hint="eastAsia"/>
          <w:szCs w:val="21"/>
        </w:rPr>
        <w:t>按照一个试验方案，在一个以上试验单位实施，因此由一名以上研究者完成的临床试验。</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1.41 非临床试验</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不是在人类对象进行的生物医学研究。</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lastRenderedPageBreak/>
        <w:t>1.42 意见（与独立的伦理委员会相关）</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由独立的伦理委员会（IEC）给出的评价和/或建议</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1.43 原始医学记录</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见源文件</w:t>
      </w:r>
      <w:r>
        <w:rPr>
          <w:rFonts w:ascii="宋体" w:hAnsi="宋体" w:hint="eastAsia"/>
          <w:szCs w:val="21"/>
        </w:rPr>
        <w:t>。</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1.44 试验方案</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一个阐明试验的目的、设计、方法学、统计学考虑和组织的文件。试验方案通常也给出试验的背景和理论基础，但者这可以写在与方案有关的其他参考文件中。在ICH指导原则中，试验方案这一术语指试验方案和方案的修改。</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1.45 试验方案的修改</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对试验方案的改变或澄清的书面描述。</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1.46 质量保证（QA）</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为保证试验的进行和数据产生、记录以及报告都符合临床试验管理规范（GCP）和适用管理要求所建立的有计划的系统活动。</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1.47 质量控制（QC）</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在质量保证系统内所采取的操作技术和活动，以查证与试验相关的活动都符合质量要求。</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1.48 随机化</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为了减少偏倚，采用机遇决定分配的原理将试验对象分配倒治疗组或对照组的过程。</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1.49 管理当局</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有权进行管理的基构。在ICH GCP指导原则中，管理当局一词包括审评所提交的临床数据和实施视察的机构（见1.29）。这些机构有时指主管当局。</w:t>
      </w:r>
    </w:p>
    <w:p w:rsidR="00C872F1" w:rsidRPr="00FD7E53" w:rsidRDefault="00C872F1" w:rsidP="00C872F1">
      <w:pPr>
        <w:spacing w:line="360" w:lineRule="auto"/>
        <w:rPr>
          <w:rFonts w:ascii="宋体" w:hAnsi="宋体"/>
          <w:szCs w:val="21"/>
        </w:rPr>
      </w:pPr>
    </w:p>
    <w:p w:rsidR="00C872F1"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1.50 严重不良事件（SAE）或严重药品不良反应</w:t>
      </w:r>
    </w:p>
    <w:p w:rsidR="00C872F1" w:rsidRDefault="00C872F1" w:rsidP="00C872F1">
      <w:pPr>
        <w:spacing w:line="360" w:lineRule="auto"/>
        <w:ind w:firstLineChars="200" w:firstLine="420"/>
        <w:rPr>
          <w:rFonts w:ascii="宋体" w:hAnsi="宋体"/>
          <w:szCs w:val="21"/>
        </w:rPr>
      </w:pPr>
      <w:r w:rsidRPr="00FD7E53">
        <w:rPr>
          <w:rFonts w:ascii="宋体" w:hAnsi="宋体" w:hint="eastAsia"/>
          <w:szCs w:val="21"/>
        </w:rPr>
        <w:lastRenderedPageBreak/>
        <w:t>发生在任何剂量的任何不幸医学事件：</w:t>
      </w:r>
    </w:p>
    <w:p w:rsidR="00C872F1" w:rsidRDefault="00C872F1" w:rsidP="00C872F1">
      <w:pPr>
        <w:spacing w:line="360" w:lineRule="auto"/>
        <w:ind w:firstLineChars="200" w:firstLine="420"/>
        <w:rPr>
          <w:rFonts w:ascii="宋体" w:hAnsi="宋体"/>
          <w:szCs w:val="21"/>
        </w:rPr>
      </w:pPr>
      <w:r w:rsidRPr="00FD7E53">
        <w:rPr>
          <w:rFonts w:ascii="宋体" w:hAnsi="宋体" w:hint="eastAsia"/>
          <w:szCs w:val="21"/>
        </w:rPr>
        <w:t>－ 导致死亡</w:t>
      </w:r>
    </w:p>
    <w:p w:rsidR="00C872F1" w:rsidRDefault="00C872F1" w:rsidP="00C872F1">
      <w:pPr>
        <w:spacing w:line="360" w:lineRule="auto"/>
        <w:ind w:firstLineChars="200" w:firstLine="420"/>
        <w:rPr>
          <w:rFonts w:ascii="宋体" w:hAnsi="宋体"/>
          <w:szCs w:val="21"/>
        </w:rPr>
      </w:pPr>
      <w:r w:rsidRPr="00FD7E53">
        <w:rPr>
          <w:rFonts w:ascii="宋体" w:hAnsi="宋体" w:hint="eastAsia"/>
          <w:szCs w:val="21"/>
        </w:rPr>
        <w:t>－ 危及生命</w:t>
      </w:r>
    </w:p>
    <w:p w:rsidR="00C872F1" w:rsidRDefault="00C872F1" w:rsidP="00C872F1">
      <w:pPr>
        <w:spacing w:line="360" w:lineRule="auto"/>
        <w:ind w:firstLineChars="200" w:firstLine="420"/>
        <w:rPr>
          <w:rFonts w:ascii="宋体" w:hAnsi="宋体"/>
          <w:szCs w:val="21"/>
        </w:rPr>
      </w:pPr>
      <w:r w:rsidRPr="00FD7E53">
        <w:rPr>
          <w:rFonts w:ascii="宋体" w:hAnsi="宋体" w:hint="eastAsia"/>
          <w:szCs w:val="21"/>
        </w:rPr>
        <w:t>－ 需要住院治疗或延长住院时间</w:t>
      </w:r>
    </w:p>
    <w:p w:rsidR="00C872F1" w:rsidRDefault="00C872F1" w:rsidP="00C872F1">
      <w:pPr>
        <w:spacing w:line="360" w:lineRule="auto"/>
        <w:ind w:firstLineChars="200" w:firstLine="420"/>
        <w:rPr>
          <w:rFonts w:ascii="宋体" w:hAnsi="宋体"/>
          <w:szCs w:val="21"/>
        </w:rPr>
      </w:pPr>
      <w:r w:rsidRPr="00FD7E53">
        <w:rPr>
          <w:rFonts w:ascii="宋体" w:hAnsi="宋体" w:hint="eastAsia"/>
          <w:szCs w:val="21"/>
        </w:rPr>
        <w:t>－ 导致永久或严重的残疾/能力丧失，或</w:t>
      </w:r>
    </w:p>
    <w:p w:rsidR="00C872F1" w:rsidRDefault="00C872F1" w:rsidP="00C872F1">
      <w:pPr>
        <w:spacing w:line="360" w:lineRule="auto"/>
        <w:ind w:firstLineChars="200" w:firstLine="420"/>
        <w:rPr>
          <w:rFonts w:ascii="宋体" w:hAnsi="宋体"/>
          <w:szCs w:val="21"/>
        </w:rPr>
      </w:pPr>
      <w:r w:rsidRPr="00FD7E53">
        <w:rPr>
          <w:rFonts w:ascii="宋体" w:hAnsi="宋体" w:hint="eastAsia"/>
          <w:szCs w:val="21"/>
        </w:rPr>
        <w:t>－ 先天性异常/出生缺陷</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（见ICH临床安全性数据管理指导原则，快速报告的定义和标准）</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1.51 源数据</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临床试验中的临床发现、观察或其他活动的原始记录及其可靠副本中的全部资料，他们对于重建和评价试验是必要的。源数据包含在源文件中（原始记录或可靠副本）。</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1.52 源文件</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原始文件、数据和记录（如医院记录，临床和办公室图标，实验室笔记，备忘录，对象日记卡或评价表，药房发药记录，自动仪器的记录数据，在核对后做为准确副本的可靠复印件或抄件，显微胶片，摄影负片，缩微胶卷或磁介质，X线，对象文件，以及保存在药房、实验室和与参与临床试验的医学技术部门中的记录。</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1.53 申办者</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对一个临床试验的发起、管理和/或财务负责的个人、公用、机构或组织。</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1.54 申办者－研究者</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单独与其他人一起，发起并实施一个临床试验的个人。在他（们）的直接指示下，给对象服用、发给对象或由对象使用试验药品。该术语并不包括除了个人以外的任何人（如不包括一个公司或一个机构）。一个申办者－研究者的义务包括一个申办者和一个研究者两者的义务。</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1.55 标准操作程序（SOP）</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为达到均一性完成一个特定职责指定的详细书面说明。</w:t>
      </w: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1.56 次级研究人员</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lastRenderedPageBreak/>
        <w:t>在一个试验单位，在主要研究者指定和监督下的临床试验组中完成与试验有关的重要程序和/或作出与有关试验的重大决定的成员（如同事，住院医生，特别是研究生）。见研究者。</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1.57 对象/试验对象</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参加一个临床试验作为试验药品的接受者或作为对照的个人。</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1.58 对象识别编码</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研究者为每一名受试对象指定的独特识别号码，以保护对象的身份并在研究者报告不良事件和/或其他与试验有关数据时代替对象姓名。</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1.59 试验单位</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真正开展与临床试验有关活动的地方。</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1.60 非预期的药品不良反应</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一种不良反应，其性质或严重程度与现有的产品资料（如一种未批准试验用药品的研究者手册，或包装插入页/一个已经批准药物的产品性能摘要）不符的不良反应（见ICH临床安全性数据管理指导原则：快速报告的定义和标准）。</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1.61 弱势对象</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指受到不正当的影响而称为一个临床志愿者的人，他们可能由于期望（无论正当与否）参加试验而伴随的利益，或者拒绝参加会受到等级中资深成员的报复。有等级结构的团体的成员，如医学、药学、齿科或护理专业的学生，附属医院和实验室人员，制药公司的雇员，军人，以及被监禁的人。其他弱势对象包括无可救药的患者，住在福利院利的人，失业者或穷人，处于危急状况的病人，少数民族，无家可归者，流浪者，未成年者，和那些无能力给出知情同意的人。</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1.62（试验对象的）健康</w:t>
      </w:r>
    </w:p>
    <w:p w:rsidR="00C872F1" w:rsidRPr="00FD7E53" w:rsidRDefault="00C872F1" w:rsidP="00C872F1">
      <w:pPr>
        <w:spacing w:line="360" w:lineRule="auto"/>
        <w:ind w:firstLineChars="200" w:firstLine="420"/>
        <w:rPr>
          <w:rFonts w:ascii="宋体" w:hAnsi="宋体"/>
          <w:szCs w:val="21"/>
        </w:rPr>
      </w:pPr>
      <w:r w:rsidRPr="00FD7E53">
        <w:rPr>
          <w:rFonts w:ascii="宋体" w:hAnsi="宋体" w:hint="eastAsia"/>
          <w:szCs w:val="21"/>
        </w:rPr>
        <w:t>参加临床试验对象的体格和精神的完整性。</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rPr>
          <w:rFonts w:ascii="宋体" w:hAnsi="宋体"/>
          <w:b/>
          <w:szCs w:val="21"/>
        </w:rPr>
      </w:pPr>
      <w:r w:rsidRPr="00FD7E53">
        <w:rPr>
          <w:rFonts w:ascii="宋体" w:hAnsi="宋体" w:hint="eastAsia"/>
          <w:b/>
          <w:szCs w:val="21"/>
        </w:rPr>
        <w:t>2.  ICH GCP 的原则</w:t>
      </w: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lastRenderedPageBreak/>
        <w:t>2.1　临床试验的实施应符合源自赫尔辛基宣言的伦理原则，与ＧＣＰ和适用管理要求一致。</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2.2　在开始一个试验之前，应当权衡个体试验对象和社会的可预见风险、不方便和预期的受益。只有当预期的受益大于风险时，才开始和继续一个临床试验。</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2.3　试验对象的权利、安全和健康是最重要的考虑，应当胜过科学和社会的利益。</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2.4　关于试验用药品可得到的非临床和临床资料应足以支持所提议的临床试验。</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2.5　临床试验应当有坚实的科学基础，有明确、详细描述的试验方案。</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2.6　临床试验的实施应当遵循事先已经得到研究机构审查委员会（ＩＲＢ）/独立的伦理委员会（ＩＥＣ）批准/赞成的试验方案。</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2.7　一名合格医生或合格牙医的职责永远是给予对象医疗保健，代表对象作出医学决定。</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2.8　参与实施临床试验个每一个人应当在受教育、培训和经验方面都有资格完成他或她的预期任务。</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2.9　应当在参加临床试验前每一个对象获得自由给出的知情同意书。</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2.10　所有临床试验资料被记录、处理和储存的方式应当允许资料的准确报告、解释和核对。</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2.11　可能鉴别对象身份的记录的保密性应当得到保护，依照适用的管理要求尊重隐私和保密规定。</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t>2.12　试验用药品应当按照适用的药品生产质量管理规范（ＧＭＰ）生产、处理和储存。试验用药品应按照已批准的方案使用。</w:t>
      </w:r>
    </w:p>
    <w:p w:rsidR="00C872F1" w:rsidRPr="00FD7E53" w:rsidRDefault="00C872F1" w:rsidP="00C872F1">
      <w:pPr>
        <w:spacing w:line="360" w:lineRule="auto"/>
        <w:rPr>
          <w:rFonts w:ascii="宋体" w:hAnsi="宋体"/>
          <w:szCs w:val="21"/>
        </w:rPr>
      </w:pPr>
    </w:p>
    <w:p w:rsidR="00C872F1" w:rsidRPr="00FD7E53" w:rsidRDefault="00C872F1" w:rsidP="00C872F1">
      <w:pPr>
        <w:spacing w:line="360" w:lineRule="auto"/>
        <w:ind w:firstLineChars="50" w:firstLine="105"/>
        <w:rPr>
          <w:rFonts w:ascii="宋体" w:hAnsi="宋体"/>
          <w:szCs w:val="21"/>
        </w:rPr>
      </w:pPr>
      <w:r w:rsidRPr="00FD7E53">
        <w:rPr>
          <w:rFonts w:ascii="宋体" w:hAnsi="宋体" w:hint="eastAsia"/>
          <w:szCs w:val="21"/>
        </w:rPr>
        <w:lastRenderedPageBreak/>
        <w:t>2.13　应当建立保证试验各方面质量的程序系统。</w:t>
      </w:r>
    </w:p>
    <w:p w:rsidR="00C872F1" w:rsidRPr="00FD7E53" w:rsidRDefault="00C872F1" w:rsidP="00C872F1">
      <w:pPr>
        <w:spacing w:line="360" w:lineRule="auto"/>
        <w:rPr>
          <w:rFonts w:ascii="宋体" w:hAnsi="宋体"/>
          <w:szCs w:val="21"/>
        </w:rPr>
      </w:pPr>
    </w:p>
    <w:p w:rsidR="00C872F1" w:rsidRPr="002A11D3" w:rsidRDefault="00C872F1" w:rsidP="00C872F1">
      <w:pPr>
        <w:spacing w:line="360" w:lineRule="auto"/>
        <w:rPr>
          <w:rFonts w:ascii="宋体" w:hAnsi="宋体"/>
          <w:b/>
          <w:szCs w:val="21"/>
        </w:rPr>
      </w:pPr>
      <w:r w:rsidRPr="002A11D3">
        <w:rPr>
          <w:rFonts w:ascii="宋体" w:hAnsi="宋体" w:hint="eastAsia"/>
          <w:b/>
          <w:szCs w:val="21"/>
        </w:rPr>
        <w:t>3. 机构审查委员会/独立的伦理委员会（IRB/IEC）</w:t>
      </w:r>
    </w:p>
    <w:p w:rsidR="00C872F1" w:rsidRPr="002A11D3" w:rsidRDefault="00C872F1" w:rsidP="00C872F1">
      <w:pPr>
        <w:spacing w:line="360" w:lineRule="auto"/>
        <w:ind w:firstLineChars="50" w:firstLine="105"/>
        <w:rPr>
          <w:rFonts w:ascii="宋体" w:hAnsi="宋体"/>
          <w:szCs w:val="21"/>
        </w:rPr>
      </w:pPr>
      <w:r w:rsidRPr="002A11D3">
        <w:rPr>
          <w:rFonts w:ascii="宋体" w:hAnsi="宋体" w:hint="eastAsia"/>
          <w:szCs w:val="21"/>
        </w:rPr>
        <w:t>3.1 职责</w:t>
      </w:r>
    </w:p>
    <w:p w:rsidR="00C872F1"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11D3">
          <w:rPr>
            <w:rFonts w:ascii="宋体" w:hAnsi="宋体" w:hint="eastAsia"/>
            <w:szCs w:val="21"/>
          </w:rPr>
          <w:t xml:space="preserve">3.1.1　</w:t>
        </w:r>
      </w:smartTag>
      <w:r w:rsidRPr="002A11D3">
        <w:rPr>
          <w:rFonts w:ascii="宋体" w:hAnsi="宋体" w:hint="eastAsia"/>
          <w:szCs w:val="21"/>
        </w:rPr>
        <w:t xml:space="preserve"> IRB/IEC应当保护所有试验对象的权利、安全和健康。应当特别注意那些可能包括有弱势对象的试验。</w:t>
      </w:r>
    </w:p>
    <w:p w:rsidR="00C872F1"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11D3">
          <w:rPr>
            <w:rFonts w:ascii="宋体" w:hAnsi="宋体" w:hint="eastAsia"/>
            <w:szCs w:val="21"/>
          </w:rPr>
          <w:t xml:space="preserve">3.1.2　</w:t>
        </w:r>
      </w:smartTag>
      <w:r w:rsidRPr="002A11D3">
        <w:rPr>
          <w:rFonts w:ascii="宋体" w:hAnsi="宋体" w:hint="eastAsia"/>
          <w:szCs w:val="21"/>
        </w:rPr>
        <w:t xml:space="preserve"> IRB/IEC应当得到以下文件：</w:t>
      </w:r>
    </w:p>
    <w:p w:rsidR="00C872F1" w:rsidRDefault="00C872F1" w:rsidP="00C872F1">
      <w:pPr>
        <w:spacing w:line="360" w:lineRule="auto"/>
        <w:ind w:firstLineChars="300" w:firstLine="630"/>
        <w:rPr>
          <w:rFonts w:ascii="宋体" w:hAnsi="宋体"/>
          <w:szCs w:val="21"/>
        </w:rPr>
      </w:pPr>
      <w:r w:rsidRPr="002A11D3">
        <w:rPr>
          <w:rFonts w:ascii="宋体" w:hAnsi="宋体" w:hint="eastAsia"/>
          <w:szCs w:val="21"/>
        </w:rPr>
        <w:t>试验方案/修改，研究人员申请用于试验的书面知情同意书及其更新件，对象招募程序（如广告），提供给对象的书面材料，研究者手册（ＩＢ），可得到的安全性材料，对象可获得的付款和补偿，研究人员的最新简历/或其他证明其资格的文件，以及IRB/IEC履行其职责所需要的任何其他文件。</w:t>
      </w:r>
    </w:p>
    <w:p w:rsidR="00C872F1" w:rsidRDefault="00C872F1" w:rsidP="00C872F1">
      <w:pPr>
        <w:spacing w:line="360" w:lineRule="auto"/>
        <w:ind w:firstLineChars="300" w:firstLine="630"/>
        <w:rPr>
          <w:rFonts w:ascii="宋体" w:hAnsi="宋体"/>
          <w:szCs w:val="21"/>
        </w:rPr>
      </w:pPr>
      <w:r w:rsidRPr="002A11D3">
        <w:rPr>
          <w:rFonts w:ascii="宋体" w:hAnsi="宋体" w:hint="eastAsia"/>
          <w:szCs w:val="21"/>
        </w:rPr>
        <w:t>IRB/IEC应当在合理的时限内审查所提议的临床研究，提供书面审评意见，明确的确认试验、所审评的文件和日期如下：</w:t>
      </w:r>
    </w:p>
    <w:p w:rsidR="00C872F1" w:rsidRDefault="00C872F1" w:rsidP="00C872F1">
      <w:pPr>
        <w:spacing w:line="360" w:lineRule="auto"/>
        <w:ind w:firstLineChars="300" w:firstLine="630"/>
        <w:rPr>
          <w:rFonts w:ascii="宋体" w:hAnsi="宋体"/>
          <w:szCs w:val="21"/>
        </w:rPr>
      </w:pPr>
      <w:r w:rsidRPr="002A11D3">
        <w:rPr>
          <w:rFonts w:ascii="宋体" w:hAnsi="宋体" w:hint="eastAsia"/>
          <w:szCs w:val="21"/>
        </w:rPr>
        <w:t>－　批准/赞成意见</w:t>
      </w:r>
    </w:p>
    <w:p w:rsidR="00C872F1" w:rsidRDefault="00C872F1" w:rsidP="00C872F1">
      <w:pPr>
        <w:spacing w:line="360" w:lineRule="auto"/>
        <w:ind w:firstLineChars="300" w:firstLine="630"/>
        <w:rPr>
          <w:rFonts w:ascii="宋体" w:hAnsi="宋体"/>
          <w:szCs w:val="21"/>
        </w:rPr>
      </w:pPr>
      <w:r w:rsidRPr="002A11D3">
        <w:rPr>
          <w:rFonts w:ascii="宋体" w:hAnsi="宋体" w:hint="eastAsia"/>
          <w:szCs w:val="21"/>
        </w:rPr>
        <w:t>－　在批准/赞成之前所需要的修改</w:t>
      </w:r>
    </w:p>
    <w:p w:rsidR="00C872F1" w:rsidRDefault="00C872F1" w:rsidP="00C872F1">
      <w:pPr>
        <w:spacing w:line="360" w:lineRule="auto"/>
        <w:ind w:firstLineChars="300" w:firstLine="630"/>
        <w:rPr>
          <w:rFonts w:ascii="宋体" w:hAnsi="宋体"/>
          <w:szCs w:val="21"/>
        </w:rPr>
      </w:pPr>
      <w:r w:rsidRPr="002A11D3">
        <w:rPr>
          <w:rFonts w:ascii="宋体" w:hAnsi="宋体" w:hint="eastAsia"/>
          <w:szCs w:val="21"/>
        </w:rPr>
        <w:t>－　不批准/负面的意见；和</w:t>
      </w:r>
    </w:p>
    <w:p w:rsidR="00C872F1" w:rsidRPr="002A11D3" w:rsidRDefault="00C872F1" w:rsidP="00C872F1">
      <w:pPr>
        <w:spacing w:line="360" w:lineRule="auto"/>
        <w:ind w:firstLineChars="300" w:firstLine="630"/>
        <w:rPr>
          <w:rFonts w:ascii="宋体" w:hAnsi="宋体"/>
          <w:szCs w:val="21"/>
        </w:rPr>
      </w:pPr>
      <w:r w:rsidRPr="002A11D3">
        <w:rPr>
          <w:rFonts w:ascii="宋体" w:hAnsi="宋体" w:hint="eastAsia"/>
          <w:szCs w:val="21"/>
        </w:rPr>
        <w:t>－　中止/暂停先前的批准/赞成意见</w:t>
      </w:r>
    </w:p>
    <w:p w:rsidR="00C872F1"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11D3">
          <w:rPr>
            <w:rFonts w:ascii="宋体" w:hAnsi="宋体" w:hint="eastAsia"/>
            <w:szCs w:val="21"/>
          </w:rPr>
          <w:t xml:space="preserve">3.1.3　</w:t>
        </w:r>
      </w:smartTag>
      <w:r w:rsidRPr="002A11D3">
        <w:rPr>
          <w:rFonts w:ascii="宋体" w:hAnsi="宋体" w:hint="eastAsia"/>
          <w:szCs w:val="21"/>
        </w:rPr>
        <w:t>IRB/IEC应当参照现行简历和/或IRB/IEC要求的其他相关文件考虑所提议试验的研究人员的资格。</w:t>
      </w:r>
    </w:p>
    <w:p w:rsidR="00C872F1"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11D3">
          <w:rPr>
            <w:rFonts w:ascii="宋体" w:hAnsi="宋体" w:hint="eastAsia"/>
            <w:szCs w:val="21"/>
          </w:rPr>
          <w:t xml:space="preserve">3.1.4　</w:t>
        </w:r>
      </w:smartTag>
      <w:r w:rsidRPr="002A11D3">
        <w:rPr>
          <w:rFonts w:ascii="宋体" w:hAnsi="宋体" w:hint="eastAsia"/>
          <w:szCs w:val="21"/>
        </w:rPr>
        <w:t>IRB/IEC应当根据人类对象的危险度，间隔一定事件对正在进项的试验继续审评，但至少每年一次。</w:t>
      </w:r>
    </w:p>
    <w:p w:rsidR="00C872F1"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11D3">
          <w:rPr>
            <w:rFonts w:ascii="宋体" w:hAnsi="宋体" w:hint="eastAsia"/>
            <w:szCs w:val="21"/>
          </w:rPr>
          <w:t xml:space="preserve">3.1.5　</w:t>
        </w:r>
      </w:smartTag>
      <w:r w:rsidRPr="002A11D3">
        <w:rPr>
          <w:rFonts w:ascii="宋体" w:hAnsi="宋体" w:hint="eastAsia"/>
          <w:szCs w:val="21"/>
        </w:rPr>
        <w:t>在IRB/IEC评价中，当补充资料对于保护对象的权利、安全和/或健康有意义时，IRB/IEC可能需要比4.8.10段概述的给予对象的更多资料。</w:t>
      </w:r>
    </w:p>
    <w:p w:rsidR="00C872F1"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11D3">
          <w:rPr>
            <w:rFonts w:ascii="宋体" w:hAnsi="宋体" w:hint="eastAsia"/>
            <w:szCs w:val="21"/>
          </w:rPr>
          <w:t xml:space="preserve">3.1.6　</w:t>
        </w:r>
      </w:smartTag>
      <w:r w:rsidRPr="002A11D3">
        <w:rPr>
          <w:rFonts w:ascii="宋体" w:hAnsi="宋体" w:hint="eastAsia"/>
          <w:szCs w:val="21"/>
        </w:rPr>
        <w:t>当一个将进行的非治疗试验是由对象的可接受的合法代表给出知情同意时（见4.8.12.4.8.14），IRB/IEC应当确定，所建议的方案和/或其他文件已经充分说明了相关的伦理学考虑，并符合这一类试验的适用管理要求。</w:t>
      </w:r>
    </w:p>
    <w:p w:rsidR="00C872F1"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11D3">
          <w:rPr>
            <w:rFonts w:ascii="宋体" w:hAnsi="宋体" w:hint="eastAsia"/>
            <w:szCs w:val="21"/>
          </w:rPr>
          <w:t xml:space="preserve">3.1.7　</w:t>
        </w:r>
      </w:smartTag>
      <w:r w:rsidRPr="002A11D3">
        <w:rPr>
          <w:rFonts w:ascii="宋体" w:hAnsi="宋体" w:hint="eastAsia"/>
          <w:szCs w:val="21"/>
        </w:rPr>
        <w:t>试验方案指出试验对象或其合法的可接受的代表的不可能先给出知情同意时（见4.8.15），IRB/IEC应当确定所提议的方案和/或其他文件充分说明了相关的伦理学考虑，并符合这一类试验的适用管理要求。</w:t>
      </w:r>
    </w:p>
    <w:p w:rsidR="00C872F1"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11D3">
          <w:rPr>
            <w:rFonts w:ascii="宋体" w:hAnsi="宋体" w:hint="eastAsia"/>
            <w:szCs w:val="21"/>
          </w:rPr>
          <w:t xml:space="preserve">3.1.8　</w:t>
        </w:r>
      </w:smartTag>
      <w:r w:rsidRPr="002A11D3">
        <w:rPr>
          <w:rFonts w:ascii="宋体" w:hAnsi="宋体" w:hint="eastAsia"/>
          <w:szCs w:val="21"/>
        </w:rPr>
        <w:t>IRB/IEC应当审评支付给对象款项的数量和方式，以确认没有对试验对象的胁</w:t>
      </w:r>
      <w:r w:rsidRPr="002A11D3">
        <w:rPr>
          <w:rFonts w:ascii="宋体" w:hAnsi="宋体" w:hint="eastAsia"/>
          <w:szCs w:val="21"/>
        </w:rPr>
        <w:lastRenderedPageBreak/>
        <w:t>迫问题或不正当影响。给对象的支付应当按比例分配，而不是完全以对象完成试验而定。</w:t>
      </w:r>
    </w:p>
    <w:p w:rsidR="00C872F1" w:rsidRPr="002A11D3"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2A11D3">
          <w:rPr>
            <w:rFonts w:ascii="宋体" w:hAnsi="宋体" w:hint="eastAsia"/>
            <w:szCs w:val="21"/>
          </w:rPr>
          <w:t xml:space="preserve">3.1.9　</w:t>
        </w:r>
      </w:smartTag>
      <w:r w:rsidRPr="002A11D3">
        <w:rPr>
          <w:rFonts w:ascii="宋体" w:hAnsi="宋体" w:hint="eastAsia"/>
          <w:szCs w:val="21"/>
        </w:rPr>
        <w:t>IRB/IEC应当保证，关于支付给对象的资料，包括支付方式、数量和支付给试验对象的时间表已列于知情同意书和将提供给对象任何其他书面资料上，应注明按比例支付的方式。</w:t>
      </w:r>
    </w:p>
    <w:p w:rsidR="00C872F1" w:rsidRPr="001807FF" w:rsidRDefault="00C872F1" w:rsidP="00C872F1">
      <w:pPr>
        <w:spacing w:line="360" w:lineRule="auto"/>
        <w:rPr>
          <w:rFonts w:ascii="宋体" w:hAnsi="宋体"/>
          <w:szCs w:val="21"/>
        </w:rPr>
      </w:pPr>
    </w:p>
    <w:p w:rsidR="00C872F1" w:rsidRPr="001807FF" w:rsidRDefault="00C872F1" w:rsidP="00C872F1">
      <w:pPr>
        <w:spacing w:line="360" w:lineRule="auto"/>
        <w:ind w:firstLineChars="50" w:firstLine="105"/>
        <w:rPr>
          <w:rFonts w:ascii="宋体" w:hAnsi="宋体"/>
          <w:szCs w:val="21"/>
        </w:rPr>
      </w:pPr>
      <w:r w:rsidRPr="001807FF">
        <w:rPr>
          <w:rFonts w:ascii="宋体" w:hAnsi="宋体" w:hint="eastAsia"/>
          <w:szCs w:val="21"/>
        </w:rPr>
        <w:t>3.2　组成、职责和操作</w:t>
      </w:r>
    </w:p>
    <w:p w:rsidR="00C872F1" w:rsidRPr="001807FF"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1807FF">
          <w:rPr>
            <w:rFonts w:ascii="宋体" w:hAnsi="宋体" w:hint="eastAsia"/>
            <w:szCs w:val="21"/>
          </w:rPr>
          <w:t xml:space="preserve">3.2.1　</w:t>
        </w:r>
      </w:smartTag>
      <w:r w:rsidRPr="001807FF">
        <w:rPr>
          <w:rFonts w:ascii="宋体" w:hAnsi="宋体" w:hint="eastAsia"/>
          <w:szCs w:val="21"/>
        </w:rPr>
        <w:t>IRB/IEC应由合理数目的成员组成，他们全体都有审评和评价科学、医学和和所提议试验的伦理学方面的资料和经验。建议IRB/IEC应包括：</w:t>
      </w:r>
    </w:p>
    <w:p w:rsidR="00C872F1" w:rsidRPr="001807FF" w:rsidRDefault="00C872F1" w:rsidP="00C872F1">
      <w:pPr>
        <w:spacing w:line="360" w:lineRule="auto"/>
        <w:ind w:firstLineChars="300" w:firstLine="630"/>
        <w:rPr>
          <w:rFonts w:ascii="宋体" w:hAnsi="宋体"/>
          <w:szCs w:val="21"/>
        </w:rPr>
      </w:pPr>
      <w:r w:rsidRPr="001807FF">
        <w:rPr>
          <w:rFonts w:ascii="宋体" w:hAnsi="宋体" w:hint="eastAsia"/>
          <w:szCs w:val="21"/>
        </w:rPr>
        <w:t>（ａ）　至少５名成员；</w:t>
      </w:r>
    </w:p>
    <w:p w:rsidR="00C872F1" w:rsidRPr="001807FF" w:rsidRDefault="00C872F1" w:rsidP="00C872F1">
      <w:pPr>
        <w:spacing w:line="360" w:lineRule="auto"/>
        <w:ind w:firstLineChars="300" w:firstLine="630"/>
        <w:rPr>
          <w:rFonts w:ascii="宋体" w:hAnsi="宋体"/>
          <w:szCs w:val="21"/>
        </w:rPr>
      </w:pPr>
      <w:r w:rsidRPr="001807FF">
        <w:rPr>
          <w:rFonts w:ascii="宋体" w:hAnsi="宋体" w:hint="eastAsia"/>
          <w:szCs w:val="21"/>
        </w:rPr>
        <w:t>（ｂ）　至少一名成员关心的重要领域时非科学领域；</w:t>
      </w:r>
    </w:p>
    <w:p w:rsidR="00C872F1" w:rsidRDefault="00C872F1" w:rsidP="00C872F1">
      <w:pPr>
        <w:spacing w:line="360" w:lineRule="auto"/>
        <w:ind w:firstLineChars="300" w:firstLine="630"/>
        <w:rPr>
          <w:rFonts w:ascii="宋体" w:hAnsi="宋体"/>
          <w:szCs w:val="21"/>
        </w:rPr>
      </w:pPr>
      <w:r w:rsidRPr="001807FF">
        <w:rPr>
          <w:rFonts w:ascii="宋体" w:hAnsi="宋体" w:hint="eastAsia"/>
          <w:szCs w:val="21"/>
        </w:rPr>
        <w:t>（ｃ）　至少一名成员独立于研究机构/试验单位。</w:t>
      </w:r>
    </w:p>
    <w:p w:rsidR="00C872F1" w:rsidRDefault="00C872F1" w:rsidP="00C872F1">
      <w:pPr>
        <w:spacing w:line="360" w:lineRule="auto"/>
        <w:ind w:firstLineChars="200" w:firstLine="420"/>
        <w:rPr>
          <w:rFonts w:ascii="宋体" w:hAnsi="宋体"/>
          <w:szCs w:val="21"/>
        </w:rPr>
      </w:pPr>
      <w:r w:rsidRPr="001807FF">
        <w:rPr>
          <w:rFonts w:ascii="宋体" w:hAnsi="宋体" w:hint="eastAsia"/>
          <w:szCs w:val="21"/>
        </w:rPr>
        <w:t>只有那些独立于试验研究者和申办者的IRB/IEC成员才能对一个试验的相关事项投票/提出建议。</w:t>
      </w:r>
    </w:p>
    <w:p w:rsidR="00C872F1" w:rsidRPr="001807FF" w:rsidRDefault="00C872F1" w:rsidP="00C872F1">
      <w:pPr>
        <w:spacing w:line="360" w:lineRule="auto"/>
        <w:ind w:firstLineChars="200" w:firstLine="420"/>
        <w:rPr>
          <w:rFonts w:ascii="宋体" w:hAnsi="宋体"/>
          <w:szCs w:val="21"/>
        </w:rPr>
      </w:pPr>
      <w:r w:rsidRPr="001807FF">
        <w:rPr>
          <w:rFonts w:ascii="宋体" w:hAnsi="宋体" w:hint="eastAsia"/>
          <w:szCs w:val="21"/>
        </w:rPr>
        <w:t>应当提供一份IRB/IEC成员的名单和他们的资格表。</w:t>
      </w:r>
    </w:p>
    <w:p w:rsidR="00C872F1" w:rsidRPr="001807FF"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1807FF">
          <w:rPr>
            <w:rFonts w:ascii="宋体" w:hAnsi="宋体" w:hint="eastAsia"/>
            <w:szCs w:val="21"/>
          </w:rPr>
          <w:t xml:space="preserve">3.2.2　</w:t>
        </w:r>
      </w:smartTag>
      <w:r w:rsidRPr="001807FF">
        <w:rPr>
          <w:rFonts w:ascii="宋体" w:hAnsi="宋体" w:hint="eastAsia"/>
          <w:szCs w:val="21"/>
        </w:rPr>
        <w:t>IRB/IEC应但按照书面的操作程序完成其职责，应当保存其活动的书面记录和会议记录，并应当遵守ＧＣＰ和适用的管理要求。</w:t>
      </w:r>
    </w:p>
    <w:p w:rsidR="00C872F1" w:rsidRPr="001807FF"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1807FF">
          <w:rPr>
            <w:rFonts w:ascii="宋体" w:hAnsi="宋体" w:hint="eastAsia"/>
            <w:szCs w:val="21"/>
          </w:rPr>
          <w:t xml:space="preserve">3.2.3　</w:t>
        </w:r>
      </w:smartTag>
      <w:r w:rsidRPr="001807FF">
        <w:rPr>
          <w:rFonts w:ascii="宋体" w:hAnsi="宋体" w:hint="eastAsia"/>
          <w:szCs w:val="21"/>
        </w:rPr>
        <w:t>IRB/IEC应当在达到其书面操作程序中规定的法定人数的正式会议上作出决定。</w:t>
      </w:r>
    </w:p>
    <w:p w:rsidR="00C872F1" w:rsidRPr="001807FF"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1807FF">
          <w:rPr>
            <w:rFonts w:ascii="宋体" w:hAnsi="宋体" w:hint="eastAsia"/>
            <w:szCs w:val="21"/>
          </w:rPr>
          <w:t xml:space="preserve">3.2.4　</w:t>
        </w:r>
      </w:smartTag>
      <w:r w:rsidRPr="001807FF">
        <w:rPr>
          <w:rFonts w:ascii="宋体" w:hAnsi="宋体" w:hint="eastAsia"/>
          <w:szCs w:val="21"/>
        </w:rPr>
        <w:t>只有参加IRB/IEC评审和讨论的成员才可投票/提出他们的评价和/或意见。</w:t>
      </w:r>
    </w:p>
    <w:p w:rsidR="00C872F1"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1807FF">
          <w:rPr>
            <w:rFonts w:ascii="宋体" w:hAnsi="宋体" w:hint="eastAsia"/>
            <w:szCs w:val="21"/>
          </w:rPr>
          <w:t xml:space="preserve">3.2.5　</w:t>
        </w:r>
      </w:smartTag>
      <w:r w:rsidRPr="001807FF">
        <w:rPr>
          <w:rFonts w:ascii="宋体" w:hAnsi="宋体" w:hint="eastAsia"/>
          <w:szCs w:val="21"/>
        </w:rPr>
        <w:t>研究者应当提供试验各方面的资料，但不应当参加IRB/IEC的审议或IRB/IEC的投票/意见。</w:t>
      </w:r>
    </w:p>
    <w:p w:rsidR="00C872F1" w:rsidRPr="001807FF" w:rsidRDefault="00C872F1" w:rsidP="00C872F1">
      <w:pPr>
        <w:spacing w:line="360" w:lineRule="auto"/>
        <w:ind w:firstLineChars="200" w:firstLine="420"/>
        <w:rPr>
          <w:rFonts w:ascii="宋体" w:hAnsi="宋体"/>
          <w:szCs w:val="21"/>
        </w:rPr>
      </w:pPr>
      <w:r w:rsidRPr="001807FF">
        <w:rPr>
          <w:rFonts w:ascii="宋体" w:hAnsi="宋体" w:hint="eastAsia"/>
          <w:szCs w:val="21"/>
        </w:rPr>
        <w:t>IRB/IEC可邀请在特别领域有专门知识的非成员来帮助。</w:t>
      </w:r>
    </w:p>
    <w:p w:rsidR="00C872F1" w:rsidRPr="001807FF" w:rsidRDefault="00C872F1" w:rsidP="00C872F1">
      <w:pPr>
        <w:spacing w:line="360" w:lineRule="auto"/>
        <w:rPr>
          <w:rFonts w:ascii="宋体" w:hAnsi="宋体"/>
          <w:szCs w:val="21"/>
        </w:rPr>
      </w:pPr>
    </w:p>
    <w:p w:rsidR="00C872F1" w:rsidRPr="001807FF" w:rsidRDefault="00C872F1" w:rsidP="00C872F1">
      <w:pPr>
        <w:spacing w:line="360" w:lineRule="auto"/>
        <w:ind w:firstLineChars="50" w:firstLine="105"/>
        <w:rPr>
          <w:rFonts w:ascii="宋体" w:hAnsi="宋体"/>
          <w:szCs w:val="21"/>
        </w:rPr>
      </w:pPr>
      <w:r w:rsidRPr="001807FF">
        <w:rPr>
          <w:rFonts w:ascii="宋体" w:hAnsi="宋体" w:hint="eastAsia"/>
          <w:szCs w:val="21"/>
        </w:rPr>
        <w:t>3.3 程序</w:t>
      </w:r>
    </w:p>
    <w:p w:rsidR="00C872F1" w:rsidRDefault="00C872F1" w:rsidP="00C872F1">
      <w:pPr>
        <w:spacing w:line="360" w:lineRule="auto"/>
        <w:ind w:firstLineChars="200" w:firstLine="420"/>
        <w:rPr>
          <w:rFonts w:ascii="宋体" w:hAnsi="宋体"/>
          <w:szCs w:val="21"/>
        </w:rPr>
      </w:pPr>
      <w:r w:rsidRPr="001807FF">
        <w:rPr>
          <w:rFonts w:ascii="宋体" w:hAnsi="宋体" w:hint="eastAsia"/>
          <w:szCs w:val="21"/>
        </w:rPr>
        <w:t>IRB/IEC应当建立书面文件和遵循其程序，程序应包括：</w:t>
      </w:r>
    </w:p>
    <w:p w:rsidR="00C872F1" w:rsidRDefault="00C872F1" w:rsidP="00C872F1">
      <w:pPr>
        <w:spacing w:line="360" w:lineRule="auto"/>
        <w:ind w:firstLineChars="200" w:firstLine="420"/>
        <w:rPr>
          <w:rFonts w:ascii="宋体" w:hAnsi="宋体"/>
          <w:szCs w:val="21"/>
        </w:rPr>
      </w:pPr>
      <w:r w:rsidRPr="001807FF">
        <w:rPr>
          <w:rFonts w:ascii="宋体" w:hAnsi="宋体" w:hint="eastAsia"/>
          <w:szCs w:val="21"/>
        </w:rPr>
        <w:t>3.3.1确定其组成（成员单娥姓名和资格）和授权。</w:t>
      </w:r>
    </w:p>
    <w:p w:rsidR="00C872F1" w:rsidRDefault="00C872F1" w:rsidP="00C872F1">
      <w:pPr>
        <w:spacing w:line="360" w:lineRule="auto"/>
        <w:ind w:firstLineChars="200" w:firstLine="420"/>
        <w:rPr>
          <w:rFonts w:ascii="宋体" w:hAnsi="宋体"/>
          <w:szCs w:val="21"/>
        </w:rPr>
      </w:pPr>
      <w:r w:rsidRPr="001807FF">
        <w:rPr>
          <w:rFonts w:ascii="宋体" w:hAnsi="宋体" w:hint="eastAsia"/>
          <w:szCs w:val="21"/>
        </w:rPr>
        <w:t>3.3.2 安排时间，通知其成员，举行会议</w:t>
      </w:r>
      <w:r>
        <w:rPr>
          <w:rFonts w:ascii="宋体" w:hAnsi="宋体" w:hint="eastAsia"/>
          <w:szCs w:val="21"/>
        </w:rPr>
        <w:t>。</w:t>
      </w:r>
    </w:p>
    <w:p w:rsidR="00C872F1" w:rsidRDefault="00C872F1" w:rsidP="00C872F1">
      <w:pPr>
        <w:spacing w:line="360" w:lineRule="auto"/>
        <w:ind w:firstLineChars="200" w:firstLine="420"/>
        <w:rPr>
          <w:rFonts w:ascii="宋体" w:hAnsi="宋体"/>
          <w:szCs w:val="21"/>
        </w:rPr>
      </w:pPr>
      <w:r w:rsidRPr="001807FF">
        <w:rPr>
          <w:rFonts w:ascii="宋体" w:hAnsi="宋体" w:hint="eastAsia"/>
          <w:szCs w:val="21"/>
        </w:rPr>
        <w:t>3.3.3 对试验进行初始审评和继续审评</w:t>
      </w:r>
      <w:r>
        <w:rPr>
          <w:rFonts w:ascii="宋体" w:hAnsi="宋体" w:hint="eastAsia"/>
          <w:szCs w:val="21"/>
        </w:rPr>
        <w:t>。</w:t>
      </w:r>
    </w:p>
    <w:p w:rsidR="00C872F1" w:rsidRDefault="00C872F1" w:rsidP="00C872F1">
      <w:pPr>
        <w:spacing w:line="360" w:lineRule="auto"/>
        <w:ind w:firstLineChars="200" w:firstLine="420"/>
        <w:rPr>
          <w:rFonts w:ascii="宋体" w:hAnsi="宋体"/>
          <w:szCs w:val="21"/>
        </w:rPr>
      </w:pPr>
      <w:r w:rsidRPr="001807FF">
        <w:rPr>
          <w:rFonts w:ascii="宋体" w:hAnsi="宋体" w:hint="eastAsia"/>
          <w:szCs w:val="21"/>
        </w:rPr>
        <w:t>3.3.4 酌情确定继续审评的频度</w:t>
      </w:r>
      <w:r>
        <w:rPr>
          <w:rFonts w:ascii="宋体" w:hAnsi="宋体" w:hint="eastAsia"/>
          <w:szCs w:val="21"/>
        </w:rPr>
        <w:t>。</w:t>
      </w:r>
    </w:p>
    <w:p w:rsidR="00C872F1" w:rsidRDefault="00C872F1" w:rsidP="00C872F1">
      <w:pPr>
        <w:spacing w:line="360" w:lineRule="auto"/>
        <w:ind w:firstLineChars="200" w:firstLine="420"/>
        <w:rPr>
          <w:rFonts w:ascii="宋体" w:hAnsi="宋体"/>
          <w:szCs w:val="21"/>
        </w:rPr>
      </w:pPr>
      <w:r w:rsidRPr="001807FF">
        <w:rPr>
          <w:rFonts w:ascii="宋体" w:hAnsi="宋体" w:hint="eastAsia"/>
          <w:szCs w:val="21"/>
        </w:rPr>
        <w:t>3.3.5依照适用的管理要求，为已经获得IRB/IEC批准/赞成的正在进行的试验的较小修改提供快速审评和批准/赞成意见。</w:t>
      </w:r>
    </w:p>
    <w:p w:rsidR="00C872F1" w:rsidRDefault="00C872F1" w:rsidP="00C872F1">
      <w:pPr>
        <w:spacing w:line="360" w:lineRule="auto"/>
        <w:ind w:firstLineChars="200" w:firstLine="420"/>
        <w:rPr>
          <w:rFonts w:ascii="宋体" w:hAnsi="宋体"/>
          <w:szCs w:val="21"/>
        </w:rPr>
      </w:pPr>
      <w:r w:rsidRPr="001807FF">
        <w:rPr>
          <w:rFonts w:ascii="宋体" w:hAnsi="宋体" w:hint="eastAsia"/>
          <w:szCs w:val="21"/>
        </w:rPr>
        <w:lastRenderedPageBreak/>
        <w:t>3.3.6 说明在IRB/IEC书面签署对试验的批准/赞成意见之前不得接纳对象进入试验</w:t>
      </w:r>
      <w:r>
        <w:rPr>
          <w:rFonts w:ascii="宋体" w:hAnsi="宋体" w:hint="eastAsia"/>
          <w:szCs w:val="21"/>
        </w:rPr>
        <w:t>。</w:t>
      </w:r>
    </w:p>
    <w:p w:rsidR="00C872F1" w:rsidRDefault="00C872F1" w:rsidP="00C872F1">
      <w:pPr>
        <w:spacing w:line="360" w:lineRule="auto"/>
        <w:ind w:firstLineChars="200" w:firstLine="420"/>
        <w:rPr>
          <w:rFonts w:ascii="宋体" w:hAnsi="宋体"/>
          <w:szCs w:val="21"/>
        </w:rPr>
      </w:pPr>
      <w:r w:rsidRPr="001807FF">
        <w:rPr>
          <w:rFonts w:ascii="宋体" w:hAnsi="宋体" w:hint="eastAsia"/>
          <w:szCs w:val="21"/>
        </w:rPr>
        <w:t>3.3.7说明在方案的适当修改预先得到IRB/IEC的书面批准/赞成之前，不能偏离或改变试验方案，除非有必要排除对于对象的直接危害，或方案的改变只涉及试验的后勤或管理方面（如更换监察员，改变电话号码）（见</w:t>
      </w:r>
      <w:smartTag w:uri="urn:schemas-microsoft-com:office:smarttags" w:element="chsdate">
        <w:smartTagPr>
          <w:attr w:name="Year" w:val="1899"/>
          <w:attr w:name="Month" w:val="12"/>
          <w:attr w:name="Day" w:val="30"/>
          <w:attr w:name="IsLunarDate" w:val="False"/>
          <w:attr w:name="IsROCDate" w:val="False"/>
        </w:smartTagPr>
        <w:r w:rsidRPr="001807FF">
          <w:rPr>
            <w:rFonts w:ascii="宋体" w:hAnsi="宋体" w:hint="eastAsia"/>
            <w:szCs w:val="21"/>
          </w:rPr>
          <w:t>4.5.2</w:t>
        </w:r>
      </w:smartTag>
      <w:r w:rsidRPr="001807FF">
        <w:rPr>
          <w:rFonts w:ascii="宋体" w:hAnsi="宋体" w:hint="eastAsia"/>
          <w:szCs w:val="21"/>
        </w:rPr>
        <w:t>）。</w:t>
      </w:r>
    </w:p>
    <w:p w:rsidR="00C872F1" w:rsidRDefault="00C872F1" w:rsidP="00C872F1">
      <w:pPr>
        <w:spacing w:line="360" w:lineRule="auto"/>
        <w:ind w:firstLineChars="200" w:firstLine="420"/>
        <w:rPr>
          <w:rFonts w:ascii="宋体" w:hAnsi="宋体"/>
          <w:szCs w:val="21"/>
        </w:rPr>
      </w:pPr>
      <w:r w:rsidRPr="001807FF">
        <w:rPr>
          <w:rFonts w:ascii="宋体" w:hAnsi="宋体" w:hint="eastAsia"/>
          <w:szCs w:val="21"/>
        </w:rPr>
        <w:t>3.3.8 说明研究人员应当立即报告IRB/IEC的事项：</w:t>
      </w:r>
    </w:p>
    <w:p w:rsidR="00C872F1" w:rsidRDefault="00C872F1" w:rsidP="00C872F1">
      <w:pPr>
        <w:spacing w:line="360" w:lineRule="auto"/>
        <w:ind w:firstLineChars="300" w:firstLine="630"/>
        <w:rPr>
          <w:rFonts w:ascii="宋体" w:hAnsi="宋体"/>
          <w:szCs w:val="21"/>
        </w:rPr>
      </w:pPr>
      <w:r w:rsidRPr="001807FF">
        <w:rPr>
          <w:rFonts w:ascii="宋体" w:hAnsi="宋体" w:hint="eastAsia"/>
          <w:szCs w:val="21"/>
        </w:rPr>
        <w:t>（ａ）偏离或改变方案以消除试验对象的直接危害（见</w:t>
      </w:r>
      <w:smartTag w:uri="urn:schemas-microsoft-com:office:smarttags" w:element="chsdate">
        <w:smartTagPr>
          <w:attr w:name="Year" w:val="1899"/>
          <w:attr w:name="Month" w:val="12"/>
          <w:attr w:name="Day" w:val="30"/>
          <w:attr w:name="IsLunarDate" w:val="False"/>
          <w:attr w:name="IsROCDate" w:val="False"/>
        </w:smartTagPr>
        <w:r w:rsidRPr="001807FF">
          <w:rPr>
            <w:rFonts w:ascii="宋体" w:hAnsi="宋体" w:hint="eastAsia"/>
            <w:szCs w:val="21"/>
          </w:rPr>
          <w:t>3.3.7</w:t>
        </w:r>
      </w:smartTag>
      <w:r w:rsidRPr="001807FF">
        <w:rPr>
          <w:rFonts w:ascii="宋体" w:hAnsi="宋体" w:hint="eastAsia"/>
          <w:szCs w:val="21"/>
        </w:rPr>
        <w:t>，4.5.2，4.5.4）；</w:t>
      </w:r>
    </w:p>
    <w:p w:rsidR="00C872F1" w:rsidRDefault="00C872F1" w:rsidP="00C872F1">
      <w:pPr>
        <w:spacing w:line="360" w:lineRule="auto"/>
        <w:ind w:firstLineChars="300" w:firstLine="630"/>
        <w:rPr>
          <w:rFonts w:ascii="宋体" w:hAnsi="宋体"/>
          <w:szCs w:val="21"/>
        </w:rPr>
      </w:pPr>
      <w:r w:rsidRPr="001807FF">
        <w:rPr>
          <w:rFonts w:ascii="宋体" w:hAnsi="宋体" w:hint="eastAsia"/>
          <w:szCs w:val="21"/>
        </w:rPr>
        <w:t>（ｂ）增加对象风险的改变和/或明显影响试验实施的改变（见</w:t>
      </w:r>
      <w:smartTag w:uri="urn:schemas-microsoft-com:office:smarttags" w:element="chsdate">
        <w:smartTagPr>
          <w:attr w:name="IsROCDate" w:val="False"/>
          <w:attr w:name="IsLunarDate" w:val="False"/>
          <w:attr w:name="Day" w:val="30"/>
          <w:attr w:name="Month" w:val="12"/>
          <w:attr w:name="Year" w:val="1899"/>
        </w:smartTagPr>
        <w:r w:rsidRPr="001807FF">
          <w:rPr>
            <w:rFonts w:ascii="宋体" w:hAnsi="宋体" w:hint="eastAsia"/>
            <w:szCs w:val="21"/>
          </w:rPr>
          <w:t>4.10.2</w:t>
        </w:r>
      </w:smartTag>
      <w:r w:rsidRPr="001807FF">
        <w:rPr>
          <w:rFonts w:ascii="宋体" w:hAnsi="宋体" w:hint="eastAsia"/>
          <w:szCs w:val="21"/>
        </w:rPr>
        <w:t>）</w:t>
      </w:r>
      <w:r>
        <w:rPr>
          <w:rFonts w:ascii="宋体" w:hAnsi="宋体" w:hint="eastAsia"/>
          <w:szCs w:val="21"/>
        </w:rPr>
        <w:t>；</w:t>
      </w:r>
    </w:p>
    <w:p w:rsidR="00C872F1" w:rsidRDefault="00C872F1" w:rsidP="00C872F1">
      <w:pPr>
        <w:spacing w:line="360" w:lineRule="auto"/>
        <w:ind w:firstLineChars="300" w:firstLine="630"/>
        <w:rPr>
          <w:rFonts w:ascii="宋体" w:hAnsi="宋体"/>
          <w:szCs w:val="21"/>
        </w:rPr>
      </w:pPr>
      <w:r w:rsidRPr="001807FF">
        <w:rPr>
          <w:rFonts w:ascii="宋体" w:hAnsi="宋体" w:hint="eastAsia"/>
          <w:szCs w:val="21"/>
        </w:rPr>
        <w:t>(ｃ)　所有严重的和非预期的药品不良反应（ＡＤＲ）</w:t>
      </w:r>
      <w:r>
        <w:rPr>
          <w:rFonts w:ascii="宋体" w:hAnsi="宋体" w:hint="eastAsia"/>
          <w:szCs w:val="21"/>
        </w:rPr>
        <w:t>；</w:t>
      </w:r>
    </w:p>
    <w:p w:rsidR="00C872F1" w:rsidRPr="001807FF" w:rsidRDefault="00C872F1" w:rsidP="00C872F1">
      <w:pPr>
        <w:spacing w:line="360" w:lineRule="auto"/>
        <w:ind w:firstLineChars="300" w:firstLine="630"/>
        <w:rPr>
          <w:rFonts w:ascii="宋体" w:hAnsi="宋体"/>
          <w:szCs w:val="21"/>
        </w:rPr>
      </w:pPr>
      <w:r w:rsidRPr="001807FF">
        <w:rPr>
          <w:rFonts w:ascii="宋体" w:hAnsi="宋体" w:hint="eastAsia"/>
          <w:szCs w:val="21"/>
        </w:rPr>
        <w:t>（ｄ）对试验的进行或对象的完全可能不利影响的新资料。</w:t>
      </w:r>
    </w:p>
    <w:p w:rsidR="00C872F1" w:rsidRDefault="00C872F1" w:rsidP="00C872F1">
      <w:pPr>
        <w:spacing w:line="360" w:lineRule="auto"/>
        <w:ind w:firstLineChars="200" w:firstLine="420"/>
        <w:rPr>
          <w:rFonts w:ascii="宋体" w:hAnsi="宋体"/>
          <w:szCs w:val="21"/>
        </w:rPr>
      </w:pPr>
      <w:r w:rsidRPr="001807FF">
        <w:rPr>
          <w:rFonts w:ascii="宋体" w:hAnsi="宋体" w:hint="eastAsia"/>
          <w:szCs w:val="21"/>
        </w:rPr>
        <w:t>3.3.9 确保IRB/IEC迅速通知研究者/研究机构的事项：</w:t>
      </w:r>
    </w:p>
    <w:p w:rsidR="00C872F1" w:rsidRDefault="00C872F1" w:rsidP="00C872F1">
      <w:pPr>
        <w:spacing w:line="360" w:lineRule="auto"/>
        <w:ind w:firstLineChars="300" w:firstLine="630"/>
        <w:rPr>
          <w:rFonts w:ascii="宋体" w:hAnsi="宋体"/>
          <w:szCs w:val="21"/>
        </w:rPr>
      </w:pPr>
      <w:r w:rsidRPr="001807FF">
        <w:rPr>
          <w:rFonts w:ascii="宋体" w:hAnsi="宋体" w:hint="eastAsia"/>
          <w:szCs w:val="21"/>
        </w:rPr>
        <w:t>（ａ）与试验有关的决定/建议</w:t>
      </w:r>
      <w:r>
        <w:rPr>
          <w:rFonts w:ascii="宋体" w:hAnsi="宋体" w:hint="eastAsia"/>
          <w:szCs w:val="21"/>
        </w:rPr>
        <w:t>；</w:t>
      </w:r>
    </w:p>
    <w:p w:rsidR="00C872F1" w:rsidRDefault="00C872F1" w:rsidP="00C872F1">
      <w:pPr>
        <w:spacing w:line="360" w:lineRule="auto"/>
        <w:ind w:firstLineChars="300" w:firstLine="630"/>
        <w:rPr>
          <w:rFonts w:ascii="宋体" w:hAnsi="宋体"/>
          <w:szCs w:val="21"/>
        </w:rPr>
      </w:pPr>
      <w:r w:rsidRPr="001807FF">
        <w:rPr>
          <w:rFonts w:ascii="宋体" w:hAnsi="宋体" w:hint="eastAsia"/>
          <w:szCs w:val="21"/>
        </w:rPr>
        <w:t>（ｂ）IRB/IEC决定/意见的理由</w:t>
      </w:r>
      <w:r>
        <w:rPr>
          <w:rFonts w:ascii="宋体" w:hAnsi="宋体" w:hint="eastAsia"/>
          <w:szCs w:val="21"/>
        </w:rPr>
        <w:t>；</w:t>
      </w:r>
    </w:p>
    <w:p w:rsidR="00C872F1" w:rsidRPr="001807FF" w:rsidRDefault="00C872F1" w:rsidP="00C872F1">
      <w:pPr>
        <w:spacing w:line="360" w:lineRule="auto"/>
        <w:ind w:firstLineChars="300" w:firstLine="630"/>
        <w:rPr>
          <w:rFonts w:ascii="宋体" w:hAnsi="宋体"/>
          <w:szCs w:val="21"/>
        </w:rPr>
      </w:pPr>
      <w:r w:rsidRPr="001807FF">
        <w:rPr>
          <w:rFonts w:ascii="宋体" w:hAnsi="宋体" w:hint="eastAsia"/>
          <w:szCs w:val="21"/>
        </w:rPr>
        <w:t>（ｃ）请求IRB/IEC决定/意见的程序</w:t>
      </w:r>
      <w:r>
        <w:rPr>
          <w:rFonts w:ascii="宋体" w:hAnsi="宋体" w:hint="eastAsia"/>
          <w:szCs w:val="21"/>
        </w:rPr>
        <w:t>。</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3.4记录</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IRB/IEC应当保留全部有关记录（如书面的程序，成员名单，成员的职业/联系表，提交的文件，会议记录，以及往来信件）至完成试验后至少3年，并在管理当局需要时可以提供其书面程序和成员名单。</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rPr>
          <w:rFonts w:ascii="宋体" w:hAnsi="宋体"/>
          <w:b/>
          <w:szCs w:val="21"/>
        </w:rPr>
      </w:pPr>
      <w:r w:rsidRPr="00CA185B">
        <w:rPr>
          <w:rFonts w:ascii="宋体" w:hAnsi="宋体" w:hint="eastAsia"/>
          <w:b/>
          <w:szCs w:val="21"/>
        </w:rPr>
        <w:t>4.　研究者</w:t>
      </w: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4.1　研究者的资格和协议</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 xml:space="preserve">4.1.1　</w:t>
        </w:r>
      </w:smartTag>
      <w:r w:rsidRPr="00CA185B">
        <w:rPr>
          <w:rFonts w:ascii="宋体" w:hAnsi="宋体" w:hint="eastAsia"/>
          <w:szCs w:val="21"/>
        </w:rPr>
        <w:t>研究者应当在受教育、培训和经验方面有资格承担实施试验的责任，应当符合适用的管理要求所说明的所有条件，并应当通过现时的个人简历/或申办者、IRB/IEC和/或管理当局要求的其他相关文件提供这种资格证明。</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 xml:space="preserve">4.1.2　</w:t>
        </w:r>
      </w:smartTag>
      <w:r w:rsidRPr="00CA185B">
        <w:rPr>
          <w:rFonts w:ascii="宋体" w:hAnsi="宋体" w:hint="eastAsia"/>
          <w:szCs w:val="21"/>
        </w:rPr>
        <w:t>研究者应当充分熟悉在试验方案、研究者手册、产品自料以及申办者提供的其他资料中所述的试验用药品的合适用途。</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 xml:space="preserve">4.1.3　</w:t>
        </w:r>
      </w:smartTag>
      <w:r w:rsidRPr="00CA185B">
        <w:rPr>
          <w:rFonts w:ascii="宋体" w:hAnsi="宋体" w:hint="eastAsia"/>
          <w:szCs w:val="21"/>
        </w:rPr>
        <w:t>研究者应当了解并遵循ＧＣＰ和适用的管理要求。</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 xml:space="preserve">4.1.4　</w:t>
        </w:r>
      </w:smartTag>
      <w:r w:rsidRPr="00CA185B">
        <w:rPr>
          <w:rFonts w:ascii="宋体" w:hAnsi="宋体" w:hint="eastAsia"/>
          <w:szCs w:val="21"/>
        </w:rPr>
        <w:t>研究者/研究机构应当允许申办者的监察和稽查，以及管理部门的视察。</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 xml:space="preserve">4.1.5　</w:t>
        </w:r>
      </w:smartTag>
      <w:r w:rsidRPr="00CA185B">
        <w:rPr>
          <w:rFonts w:ascii="宋体" w:hAnsi="宋体" w:hint="eastAsia"/>
          <w:szCs w:val="21"/>
        </w:rPr>
        <w:t>研究者应当有一份合适资格、并已委派给他们与试验相关的和总要任务的人员名单。</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4.2　足够的资源</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 xml:space="preserve">4.2.1　</w:t>
        </w:r>
      </w:smartTag>
      <w:r w:rsidRPr="00CA185B">
        <w:rPr>
          <w:rFonts w:ascii="宋体" w:hAnsi="宋体" w:hint="eastAsia"/>
          <w:szCs w:val="21"/>
        </w:rPr>
        <w:t>研究者应能证明（如根据遗忘的数据）在协议的招募期内接纳所需要数目的合适对象的可能性。</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 xml:space="preserve">4.2.2　</w:t>
        </w:r>
      </w:smartTag>
      <w:r w:rsidRPr="00CA185B">
        <w:rPr>
          <w:rFonts w:ascii="宋体" w:hAnsi="宋体" w:hint="eastAsia"/>
          <w:szCs w:val="21"/>
        </w:rPr>
        <w:t>研究者在协议的试验期内应当有足够的时间实施和完成试验。</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 xml:space="preserve">4.2.3　</w:t>
        </w:r>
      </w:smartTag>
      <w:r w:rsidRPr="00CA185B">
        <w:rPr>
          <w:rFonts w:ascii="宋体" w:hAnsi="宋体" w:hint="eastAsia"/>
          <w:szCs w:val="21"/>
        </w:rPr>
        <w:t>在可预见的试验期内，研究者应当有足够数量的合格职员和充足的设备来争取、安全的实施试验。</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 xml:space="preserve">4.2.4　</w:t>
        </w:r>
      </w:smartTag>
      <w:r w:rsidRPr="00CA185B">
        <w:rPr>
          <w:rFonts w:ascii="宋体" w:hAnsi="宋体" w:hint="eastAsia"/>
          <w:szCs w:val="21"/>
        </w:rPr>
        <w:t>研究者应当保证所有的试验辅助人员已充等了解试验方案，试验用药品，及他们与试验相关的责任和职能。</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4.3 试验对象的医疗保健</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4.3.1　</w:t>
        </w:r>
      </w:smartTag>
      <w:r w:rsidRPr="00CA185B">
        <w:rPr>
          <w:rFonts w:ascii="宋体" w:hAnsi="宋体" w:hint="eastAsia"/>
          <w:szCs w:val="21"/>
        </w:rPr>
        <w:t>作为一名研究者或次级研究人员的合格医生（或牙医）应当对与试验有关的所有医学（牙科）决定负责。</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4.3.2　</w:t>
        </w:r>
      </w:smartTag>
      <w:r w:rsidRPr="00CA185B">
        <w:rPr>
          <w:rFonts w:ascii="宋体" w:hAnsi="宋体" w:hint="eastAsia"/>
          <w:szCs w:val="21"/>
        </w:rPr>
        <w:t>在对象参加一个试验期间或以后，研究者/研究机构应当保证为对象的任何不良反应，包括与试验有关的临床上有意义的实验室测定值提供合宜的医疗保健。研究者知道并发疾病需要医疗保健时，研究者/研究机构应当通知对象。</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4.3.3　</w:t>
        </w:r>
      </w:smartTag>
      <w:r w:rsidRPr="00CA185B">
        <w:rPr>
          <w:rFonts w:ascii="宋体" w:hAnsi="宋体" w:hint="eastAsia"/>
          <w:szCs w:val="21"/>
        </w:rPr>
        <w:t>如果对象有出击医生并且对象同意让初级医生知道，建议研究者将对象参加试验的事通知对象的初级医生。</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4.3.4　</w:t>
        </w:r>
      </w:smartTag>
      <w:r w:rsidRPr="00CA185B">
        <w:rPr>
          <w:rFonts w:ascii="宋体" w:hAnsi="宋体" w:hint="eastAsia"/>
          <w:szCs w:val="21"/>
        </w:rPr>
        <w:t>尽管一名对象没有义务给出他/她中途退出试验的理由，研究者仍应当在充分尊重对象权利的同时作出合理的努力确认其退出理由。</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4.4　与IRB/IEC的交流</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4.4.1　</w:t>
        </w:r>
      </w:smartTag>
      <w:r w:rsidRPr="00CA185B">
        <w:rPr>
          <w:rFonts w:ascii="宋体" w:hAnsi="宋体" w:hint="eastAsia"/>
          <w:szCs w:val="21"/>
        </w:rPr>
        <w:t>在开始一个试验前，研究者/研究机构应当有IRB/IEC对试验方案、知情同意书、知情同意书的更新、对象招募程序（如广告）、以及提供给对象的任何其他书面资料的书面的、注明日期的批准/赞成意见。</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4.4.2　</w:t>
        </w:r>
      </w:smartTag>
      <w:r w:rsidRPr="00CA185B">
        <w:rPr>
          <w:rFonts w:ascii="宋体" w:hAnsi="宋体" w:hint="eastAsia"/>
          <w:szCs w:val="21"/>
        </w:rPr>
        <w:t>作为研究者/研究机构向IRB/IEC书面申请的一部分，研究者/研究机构应当向IRB/IEC提供研究者手册的当前文本。如果研究者手册在试验中更新，研究者/研究机构应当向IRB/IEC提供更新的研究者手册。</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4.4.3　</w:t>
        </w:r>
      </w:smartTag>
      <w:r w:rsidRPr="00CA185B">
        <w:rPr>
          <w:rFonts w:ascii="宋体" w:hAnsi="宋体" w:hint="eastAsia"/>
          <w:szCs w:val="21"/>
        </w:rPr>
        <w:t>在试验期间，研究者/研究机构应当向IRB/IEC提供全部供审评的文件。</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lastRenderedPageBreak/>
        <w:t>4.5　对试验方案的依从性</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4.5.1　</w:t>
        </w:r>
      </w:smartTag>
      <w:r w:rsidRPr="00CA185B">
        <w:rPr>
          <w:rFonts w:ascii="宋体" w:hAnsi="宋体" w:hint="eastAsia"/>
          <w:szCs w:val="21"/>
        </w:rPr>
        <w:t>研究者/研究机构应当按照申办者和（如有必要）管理当局同意、并得到IRB/IEC批准/赞成的方案实施试验。研究者/研究机构和申办者应当在方案上或另立的合同上签字，确认同意方案。</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4.5.2　</w:t>
        </w:r>
      </w:smartTag>
      <w:r w:rsidRPr="00CA185B">
        <w:rPr>
          <w:rFonts w:ascii="宋体" w:hAnsi="宋体" w:hint="eastAsia"/>
          <w:szCs w:val="21"/>
        </w:rPr>
        <w:t>研究者在没有取得申办者同意和事先得到IRB/IEC对于一个修改的审评与书面批准/赞成时，不应当偏离或改变方案，除非必需消除试验对象的直接危险或这些改变只涉及试验的供应或管理方面（如更换监察员，改变电话号码）。</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4.5.3　</w:t>
        </w:r>
      </w:smartTag>
      <w:r w:rsidRPr="00CA185B">
        <w:rPr>
          <w:rFonts w:ascii="宋体" w:hAnsi="宋体" w:hint="eastAsia"/>
          <w:szCs w:val="21"/>
        </w:rPr>
        <w:t>研究者，或由研究者指定的人，应当记录和解释已批准方案的任何偏离。</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4.5.4　</w:t>
        </w:r>
      </w:smartTag>
      <w:r w:rsidRPr="00CA185B">
        <w:rPr>
          <w:rFonts w:ascii="宋体" w:hAnsi="宋体" w:hint="eastAsia"/>
          <w:szCs w:val="21"/>
        </w:rPr>
        <w:t>为了消除对试验对象的直接危险，研究者可以没有IRB/IEC的预先批准/赞成意见偏离或改变方案。所实施的偏离或改变、改变的理由、以及所提议的方案修改尽可能地提交给：</w:t>
      </w:r>
    </w:p>
    <w:p w:rsidR="00C872F1" w:rsidRPr="00CA185B" w:rsidRDefault="00C872F1" w:rsidP="00C872F1">
      <w:pPr>
        <w:spacing w:line="360" w:lineRule="auto"/>
        <w:ind w:firstLineChars="300" w:firstLine="630"/>
        <w:rPr>
          <w:rFonts w:ascii="宋体" w:hAnsi="宋体"/>
          <w:szCs w:val="21"/>
        </w:rPr>
      </w:pPr>
      <w:r w:rsidRPr="00CA185B">
        <w:rPr>
          <w:rFonts w:ascii="宋体" w:hAnsi="宋体" w:hint="eastAsia"/>
          <w:szCs w:val="21"/>
        </w:rPr>
        <w:t>（ａ）IRB/IEC审评并得到批准/赞成</w:t>
      </w:r>
      <w:r>
        <w:rPr>
          <w:rFonts w:ascii="宋体" w:hAnsi="宋体" w:hint="eastAsia"/>
          <w:szCs w:val="21"/>
        </w:rPr>
        <w:t>；</w:t>
      </w:r>
    </w:p>
    <w:p w:rsidR="00C872F1" w:rsidRPr="00CA185B" w:rsidRDefault="00C872F1" w:rsidP="00C872F1">
      <w:pPr>
        <w:spacing w:line="360" w:lineRule="auto"/>
        <w:ind w:firstLineChars="300" w:firstLine="630"/>
        <w:rPr>
          <w:rFonts w:ascii="宋体" w:hAnsi="宋体"/>
          <w:szCs w:val="21"/>
        </w:rPr>
      </w:pPr>
      <w:r w:rsidRPr="00CA185B">
        <w:rPr>
          <w:rFonts w:ascii="宋体" w:hAnsi="宋体" w:hint="eastAsia"/>
          <w:szCs w:val="21"/>
        </w:rPr>
        <w:t>（ｂ）申办者征得同意和，如果需要</w:t>
      </w:r>
      <w:r>
        <w:rPr>
          <w:rFonts w:ascii="宋体" w:hAnsi="宋体" w:hint="eastAsia"/>
          <w:szCs w:val="21"/>
        </w:rPr>
        <w:t>；</w:t>
      </w:r>
    </w:p>
    <w:p w:rsidR="00C872F1" w:rsidRPr="00CA185B" w:rsidRDefault="00C872F1" w:rsidP="00C872F1">
      <w:pPr>
        <w:spacing w:line="360" w:lineRule="auto"/>
        <w:ind w:firstLineChars="300" w:firstLine="630"/>
        <w:rPr>
          <w:rFonts w:ascii="宋体" w:hAnsi="宋体"/>
          <w:szCs w:val="21"/>
        </w:rPr>
      </w:pPr>
      <w:r w:rsidRPr="00CA185B">
        <w:rPr>
          <w:rFonts w:ascii="宋体" w:hAnsi="宋体" w:hint="eastAsia"/>
          <w:szCs w:val="21"/>
        </w:rPr>
        <w:t>（ｃ）管理当局</w:t>
      </w:r>
      <w:r>
        <w:rPr>
          <w:rFonts w:ascii="宋体" w:hAnsi="宋体" w:hint="eastAsia"/>
          <w:szCs w:val="21"/>
        </w:rPr>
        <w:t>；</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4.6　试验用药品</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4.6.1　</w:t>
        </w:r>
      </w:smartTag>
      <w:r w:rsidRPr="00CA185B">
        <w:rPr>
          <w:rFonts w:ascii="宋体" w:hAnsi="宋体" w:hint="eastAsia"/>
          <w:szCs w:val="21"/>
        </w:rPr>
        <w:t>在试验单位，试验用药品计数地责任归于研究者/研究机构。</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4.6.2　</w:t>
        </w:r>
      </w:smartTag>
      <w:r w:rsidRPr="00CA185B">
        <w:rPr>
          <w:rFonts w:ascii="宋体" w:hAnsi="宋体" w:hint="eastAsia"/>
          <w:szCs w:val="21"/>
        </w:rPr>
        <w:t>只要允许/需要，研究者/研究机构可以/应当将试验单位研究者地/机构对试验用药品计数的责任部分或全部指派给在研究者/研究机构监督下的合适的药师或其他适当的人员。</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4.6.3　</w:t>
        </w:r>
      </w:smartTag>
      <w:r w:rsidRPr="00CA185B">
        <w:rPr>
          <w:rFonts w:ascii="宋体" w:hAnsi="宋体" w:hint="eastAsia"/>
          <w:szCs w:val="21"/>
        </w:rPr>
        <w:t>研究者/研究机构和/或受研究者/研究机构指派的一名药师或其他合适的个人，应当保存试验用药品交到试验单位的记录，在试验单位的存货清单，每位对象的使用记录，和未使用的药品交还给申办者或另法处置的记录。这些记录应包含日期、数量、批号/系列号、时效期（如有）、和分配给试验用药品和试验对象的特别编码。研究者应保持记载有按方案说明给予对象药量的记录，并应与从申办者处收到的试验用药品总数一致。</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4.6.4　</w:t>
        </w:r>
      </w:smartTag>
      <w:r w:rsidRPr="00CA185B">
        <w:rPr>
          <w:rFonts w:ascii="宋体" w:hAnsi="宋体" w:hint="eastAsia"/>
          <w:szCs w:val="21"/>
        </w:rPr>
        <w:t>试验用药品应按申办者的说明储存（见5.13.2和5.14.3）并符合适用的管理要求。</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4.6.5　</w:t>
        </w:r>
      </w:smartTag>
      <w:r w:rsidRPr="00CA185B">
        <w:rPr>
          <w:rFonts w:ascii="宋体" w:hAnsi="宋体" w:hint="eastAsia"/>
          <w:szCs w:val="21"/>
        </w:rPr>
        <w:t>研究者应当保证试验用药品只按已批准的方案使用。</w:t>
      </w:r>
    </w:p>
    <w:p w:rsidR="00C872F1" w:rsidRPr="00CA185B" w:rsidRDefault="00C872F1" w:rsidP="00C872F1">
      <w:pPr>
        <w:spacing w:line="360" w:lineRule="auto"/>
        <w:ind w:firstLineChars="200" w:firstLine="42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4.6.6　</w:t>
        </w:r>
      </w:smartTag>
      <w:r w:rsidRPr="00CA185B">
        <w:rPr>
          <w:rFonts w:ascii="宋体" w:hAnsi="宋体" w:hint="eastAsia"/>
          <w:szCs w:val="21"/>
        </w:rPr>
        <w:t>研究者或研究者/研究机构指定的人，应当向每一位对象解释试验用药品的娥正确用法，并应在适合于该试验的一定间隔检查每一位对象完全遵照使用说明用药。</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4.7 随机化程序和破盲</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研究者应当遵循试验的随机化程序（如果有），并应保证依照方案打开随机号码。如果试验采用盲法，研究者应当立即记录并向申办者解释试验用药品的任何提前破盲（如以外破盲，因严重不良事件破盲）。</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4.8 试验对象的知情同意</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4.8.1 在获得和证明知情同意过程中，研究者应当遵循适用的管理规定，应当符合ＧＣＰ和源自赫尔辛基年宣言的伦理原则。在开始试验前，研究者应当有IRB/IEC对于书面的知情同意书和提供给对象的其他文字资料的书面批准/赞成意见。</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4.8.2 无论何时得到与对象的知情同意可能相关的新的资料后，提供给对象的书面知情同意书和其他文字资料都应当进行修改。修改后的书面知情同意书和其他文字资料在适用前都应当得到IRB/IEC的批准/赞成。如果有与对象继续参加试验的愿望可能相关的新资料，应及时通知对象和对象的合法可接受代表。这种资料的交流应当被记录下来。</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4.8.3 无论试验就人员还是试验职员，都不应强迫或不正当地影响一个对象参加或继续参加一个试验。</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4.8.4 关于试验的口述或书面的资料，包括书面的知情同意书，都不应包含会引起对象或对象的合法可接受代表放弃或看来象是放弃任何合法利益的语言；或者免除或看来象是免除研究者、机构、申办者或他们的代理由于疏忽应负责任的语言。</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4.8.5 研究者或由研究者指定的人，至少应当告诉对象，或如果对象不能提供知情同意时告诉对象的合法可接受的代表，所有与试验相关的方面，包括文字资料和IRB/IEC的批准/赞成意见。</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4.8.6 关于试验的口述和书面资料，包括书面知情同意书，所用的语言应当是非技术术语性的实用语言，对于对象或对象的合法可接受代表或公正的见证人应当是易懂的。</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4.8.7在可能得到知情同意之前，研究者或研究者指定的人应当让对象或对象的合法接受代表有充足的时间和机会询问关于试验的详细情况和决定是否参加试验。应当回答所有问题，让对象或对象的合法可接受代表满意。</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4.8.8 在对象参加试验之前，对象或对象的合法可接受代表以及执行知情同意讨论的人应亲自前述知情同意书并注明日期。</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4.8.9 如果一名对象不能阅读，或一位合法可接受的代表不能阅读，在整个知情同意讨</w:t>
      </w:r>
      <w:r w:rsidRPr="00CA185B">
        <w:rPr>
          <w:rFonts w:ascii="宋体" w:hAnsi="宋体" w:hint="eastAsia"/>
          <w:szCs w:val="21"/>
        </w:rPr>
        <w:lastRenderedPageBreak/>
        <w:t>论期间必需有一位合法可接受的代表不能在书面的知情同意书和其他文件资料交给对象后，向对象或对象的合法可接受代表进行阅读并解释，在对象或对象的合法可接受代表已经口头同意对象参加试验、并且如果可能已在知情同意书上签字并注明日期。见证人通过签署知情同意书证明，知情同意书和其他文字资料已被准确的向对象或对象的合法可接受代表作了解释，对象或对象的合法可接受代表显然懂得这些解释，知情同意是对象或对象的合法可接受代表自由的给出的。</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4.8.10 知情同意讨论和提供给对象的书面的知情同意书以及其他文字资料应当包括以下问题的解释：</w:t>
      </w:r>
    </w:p>
    <w:p w:rsidR="00C872F1" w:rsidRPr="00CA185B" w:rsidRDefault="00C872F1" w:rsidP="00C872F1">
      <w:pPr>
        <w:spacing w:line="360" w:lineRule="auto"/>
        <w:ind w:firstLineChars="200" w:firstLine="420"/>
        <w:rPr>
          <w:rFonts w:ascii="宋体" w:hAnsi="宋体"/>
          <w:szCs w:val="21"/>
        </w:rPr>
      </w:pPr>
      <w:r>
        <w:rPr>
          <w:rFonts w:ascii="宋体" w:hAnsi="宋体" w:hint="eastAsia"/>
          <w:szCs w:val="21"/>
        </w:rPr>
        <w:t>(a)</w:t>
      </w:r>
      <w:r w:rsidRPr="00CA185B">
        <w:rPr>
          <w:rFonts w:ascii="宋体" w:hAnsi="宋体" w:hint="eastAsia"/>
          <w:szCs w:val="21"/>
        </w:rPr>
        <w:t>试验涉及的研究</w:t>
      </w:r>
      <w:r>
        <w:rPr>
          <w:rFonts w:ascii="宋体" w:hAnsi="宋体" w:hint="eastAsia"/>
          <w:szCs w:val="21"/>
        </w:rPr>
        <w:t>；</w:t>
      </w:r>
    </w:p>
    <w:p w:rsidR="00C872F1" w:rsidRPr="00CA185B" w:rsidRDefault="00C872F1" w:rsidP="00C872F1">
      <w:pPr>
        <w:spacing w:line="360" w:lineRule="auto"/>
        <w:ind w:left="420"/>
        <w:rPr>
          <w:rFonts w:ascii="宋体" w:hAnsi="宋体"/>
          <w:szCs w:val="21"/>
        </w:rPr>
      </w:pPr>
      <w:r>
        <w:rPr>
          <w:rFonts w:ascii="宋体" w:hAnsi="宋体" w:hint="eastAsia"/>
          <w:szCs w:val="21"/>
        </w:rPr>
        <w:t>(b)</w:t>
      </w:r>
      <w:r w:rsidRPr="00CA185B">
        <w:rPr>
          <w:rFonts w:ascii="宋体" w:hAnsi="宋体" w:hint="eastAsia"/>
          <w:szCs w:val="21"/>
        </w:rPr>
        <w:t>试验目的</w:t>
      </w:r>
      <w:r>
        <w:rPr>
          <w:rFonts w:ascii="宋体" w:hAnsi="宋体" w:hint="eastAsia"/>
          <w:szCs w:val="21"/>
        </w:rPr>
        <w:t>；</w:t>
      </w:r>
    </w:p>
    <w:p w:rsidR="00C872F1" w:rsidRPr="00CA185B" w:rsidRDefault="00C872F1" w:rsidP="00C872F1">
      <w:pPr>
        <w:spacing w:line="360" w:lineRule="auto"/>
        <w:ind w:left="420"/>
        <w:rPr>
          <w:rFonts w:ascii="宋体" w:hAnsi="宋体"/>
          <w:szCs w:val="21"/>
        </w:rPr>
      </w:pPr>
      <w:r>
        <w:rPr>
          <w:rFonts w:ascii="宋体" w:hAnsi="宋体" w:hint="eastAsia"/>
          <w:szCs w:val="21"/>
        </w:rPr>
        <w:t>(c)</w:t>
      </w:r>
      <w:r w:rsidRPr="00CA185B">
        <w:rPr>
          <w:rFonts w:ascii="宋体" w:hAnsi="宋体" w:hint="eastAsia"/>
          <w:szCs w:val="21"/>
        </w:rPr>
        <w:t>试验治疗和随机分配到各种治疗的可能性</w:t>
      </w:r>
      <w:r>
        <w:rPr>
          <w:rFonts w:ascii="宋体" w:hAnsi="宋体" w:hint="eastAsia"/>
          <w:szCs w:val="21"/>
        </w:rPr>
        <w:t>；</w:t>
      </w:r>
    </w:p>
    <w:p w:rsidR="00C872F1" w:rsidRPr="00CA185B" w:rsidRDefault="00C872F1" w:rsidP="00C872F1">
      <w:pPr>
        <w:spacing w:line="360" w:lineRule="auto"/>
        <w:ind w:left="420"/>
        <w:rPr>
          <w:rFonts w:ascii="宋体" w:hAnsi="宋体"/>
          <w:szCs w:val="21"/>
        </w:rPr>
      </w:pPr>
      <w:r>
        <w:rPr>
          <w:rFonts w:ascii="宋体" w:hAnsi="宋体" w:hint="eastAsia"/>
          <w:szCs w:val="21"/>
        </w:rPr>
        <w:t>(d)</w:t>
      </w:r>
      <w:r w:rsidRPr="00CA185B">
        <w:rPr>
          <w:rFonts w:ascii="宋体" w:hAnsi="宋体" w:hint="eastAsia"/>
          <w:szCs w:val="21"/>
        </w:rPr>
        <w:t>试验就行的程序，包括所有侵袭性程序</w:t>
      </w:r>
      <w:r>
        <w:rPr>
          <w:rFonts w:ascii="宋体" w:hAnsi="宋体" w:hint="eastAsia"/>
          <w:szCs w:val="21"/>
        </w:rPr>
        <w:t>；</w:t>
      </w:r>
    </w:p>
    <w:p w:rsidR="00C872F1" w:rsidRPr="00CA185B" w:rsidRDefault="00C872F1" w:rsidP="00C872F1">
      <w:pPr>
        <w:spacing w:line="360" w:lineRule="auto"/>
        <w:ind w:left="420"/>
        <w:rPr>
          <w:rFonts w:ascii="宋体" w:hAnsi="宋体"/>
          <w:szCs w:val="21"/>
        </w:rPr>
      </w:pPr>
      <w:r>
        <w:rPr>
          <w:rFonts w:ascii="宋体" w:hAnsi="宋体" w:hint="eastAsia"/>
          <w:szCs w:val="21"/>
        </w:rPr>
        <w:t>(e)</w:t>
      </w:r>
      <w:r w:rsidRPr="00CA185B">
        <w:rPr>
          <w:rFonts w:ascii="宋体" w:hAnsi="宋体" w:hint="eastAsia"/>
          <w:szCs w:val="21"/>
        </w:rPr>
        <w:t>对象的责任</w:t>
      </w:r>
      <w:r>
        <w:rPr>
          <w:rFonts w:ascii="宋体" w:hAnsi="宋体" w:hint="eastAsia"/>
          <w:szCs w:val="21"/>
        </w:rPr>
        <w:t>；</w:t>
      </w:r>
    </w:p>
    <w:p w:rsidR="00C872F1" w:rsidRPr="00CA185B" w:rsidRDefault="00C872F1" w:rsidP="00C872F1">
      <w:pPr>
        <w:spacing w:line="360" w:lineRule="auto"/>
        <w:ind w:left="420"/>
        <w:rPr>
          <w:rFonts w:ascii="宋体" w:hAnsi="宋体"/>
          <w:szCs w:val="21"/>
        </w:rPr>
      </w:pPr>
      <w:r>
        <w:rPr>
          <w:rFonts w:ascii="宋体" w:hAnsi="宋体" w:hint="eastAsia"/>
          <w:szCs w:val="21"/>
        </w:rPr>
        <w:t>(f)</w:t>
      </w:r>
      <w:r w:rsidRPr="00CA185B">
        <w:rPr>
          <w:rFonts w:ascii="宋体" w:hAnsi="宋体" w:hint="eastAsia"/>
          <w:szCs w:val="21"/>
        </w:rPr>
        <w:t>试验的实验性方面</w:t>
      </w:r>
      <w:r>
        <w:rPr>
          <w:rFonts w:ascii="宋体" w:hAnsi="宋体" w:hint="eastAsia"/>
          <w:szCs w:val="21"/>
        </w:rPr>
        <w:t>；</w:t>
      </w:r>
    </w:p>
    <w:p w:rsidR="00C872F1" w:rsidRPr="00CA185B" w:rsidRDefault="00C872F1" w:rsidP="00C872F1">
      <w:pPr>
        <w:spacing w:line="360" w:lineRule="auto"/>
        <w:ind w:left="420"/>
        <w:rPr>
          <w:rFonts w:ascii="宋体" w:hAnsi="宋体"/>
          <w:szCs w:val="21"/>
        </w:rPr>
      </w:pPr>
      <w:r>
        <w:rPr>
          <w:rFonts w:ascii="宋体" w:hAnsi="宋体" w:hint="eastAsia"/>
          <w:szCs w:val="21"/>
        </w:rPr>
        <w:t>(g)</w:t>
      </w:r>
      <w:r w:rsidRPr="00CA185B">
        <w:rPr>
          <w:rFonts w:ascii="宋体" w:hAnsi="宋体" w:hint="eastAsia"/>
          <w:szCs w:val="21"/>
        </w:rPr>
        <w:t>带给对象、可能时带给胚胎、胎儿或哺乳婴儿的合理预见的危险或不方便</w:t>
      </w:r>
      <w:r>
        <w:rPr>
          <w:rFonts w:ascii="宋体" w:hAnsi="宋体" w:hint="eastAsia"/>
          <w:szCs w:val="21"/>
        </w:rPr>
        <w:t>；</w:t>
      </w:r>
    </w:p>
    <w:p w:rsidR="00C872F1" w:rsidRPr="00CA185B" w:rsidRDefault="00C872F1" w:rsidP="00C872F1">
      <w:pPr>
        <w:spacing w:line="360" w:lineRule="auto"/>
        <w:ind w:left="420"/>
        <w:rPr>
          <w:rFonts w:ascii="宋体" w:hAnsi="宋体"/>
          <w:szCs w:val="21"/>
        </w:rPr>
      </w:pPr>
      <w:r>
        <w:rPr>
          <w:rFonts w:ascii="宋体" w:hAnsi="宋体" w:hint="eastAsia"/>
          <w:szCs w:val="21"/>
        </w:rPr>
        <w:t>(h)</w:t>
      </w:r>
      <w:r w:rsidRPr="00CA185B">
        <w:rPr>
          <w:rFonts w:ascii="宋体" w:hAnsi="宋体" w:hint="eastAsia"/>
          <w:szCs w:val="21"/>
        </w:rPr>
        <w:t>可合理预见的受益。不存在预期的临床受益时，对象应当知道这一点</w:t>
      </w:r>
      <w:r>
        <w:rPr>
          <w:rFonts w:ascii="宋体" w:hAnsi="宋体" w:hint="eastAsia"/>
          <w:szCs w:val="21"/>
        </w:rPr>
        <w:t>；</w:t>
      </w:r>
    </w:p>
    <w:p w:rsidR="00C872F1" w:rsidRPr="00CA185B" w:rsidRDefault="00C872F1" w:rsidP="00C872F1">
      <w:pPr>
        <w:spacing w:line="360" w:lineRule="auto"/>
        <w:ind w:left="420"/>
        <w:rPr>
          <w:rFonts w:ascii="宋体" w:hAnsi="宋体"/>
          <w:szCs w:val="21"/>
        </w:rPr>
      </w:pPr>
      <w:r>
        <w:rPr>
          <w:rFonts w:ascii="宋体" w:hAnsi="宋体" w:hint="eastAsia"/>
          <w:szCs w:val="21"/>
        </w:rPr>
        <w:t>(i)</w:t>
      </w:r>
      <w:r w:rsidRPr="00CA185B">
        <w:rPr>
          <w:rFonts w:ascii="宋体" w:hAnsi="宋体" w:hint="eastAsia"/>
          <w:szCs w:val="21"/>
        </w:rPr>
        <w:t>对象可能得到的可替代治疗程序或过程，以及这些治疗的重要潜在受益和风险</w:t>
      </w:r>
      <w:r>
        <w:rPr>
          <w:rFonts w:ascii="宋体" w:hAnsi="宋体" w:hint="eastAsia"/>
          <w:szCs w:val="21"/>
        </w:rPr>
        <w:t>；</w:t>
      </w:r>
    </w:p>
    <w:p w:rsidR="00C872F1" w:rsidRPr="00CA185B" w:rsidRDefault="00C872F1" w:rsidP="00C872F1">
      <w:pPr>
        <w:spacing w:line="360" w:lineRule="auto"/>
        <w:ind w:left="420"/>
        <w:rPr>
          <w:rFonts w:ascii="宋体" w:hAnsi="宋体"/>
          <w:szCs w:val="21"/>
        </w:rPr>
      </w:pPr>
      <w:r>
        <w:rPr>
          <w:rFonts w:ascii="宋体" w:hAnsi="宋体" w:hint="eastAsia"/>
          <w:szCs w:val="21"/>
        </w:rPr>
        <w:t>(j)</w:t>
      </w:r>
      <w:r w:rsidRPr="00CA185B">
        <w:rPr>
          <w:rFonts w:ascii="宋体" w:hAnsi="宋体" w:hint="eastAsia"/>
          <w:szCs w:val="21"/>
        </w:rPr>
        <w:t>在与试验相关的伤害事件中对象可获得的补偿和/或治疗</w:t>
      </w:r>
      <w:r>
        <w:rPr>
          <w:rFonts w:ascii="宋体" w:hAnsi="宋体" w:hint="eastAsia"/>
          <w:szCs w:val="21"/>
        </w:rPr>
        <w:t>；</w:t>
      </w:r>
    </w:p>
    <w:p w:rsidR="00C872F1" w:rsidRPr="00CA185B" w:rsidRDefault="00C872F1" w:rsidP="00C872F1">
      <w:pPr>
        <w:spacing w:line="360" w:lineRule="auto"/>
        <w:ind w:left="420"/>
        <w:rPr>
          <w:rFonts w:ascii="宋体" w:hAnsi="宋体"/>
          <w:szCs w:val="21"/>
        </w:rPr>
      </w:pPr>
      <w:r>
        <w:rPr>
          <w:rFonts w:ascii="宋体" w:hAnsi="宋体" w:hint="eastAsia"/>
          <w:szCs w:val="21"/>
        </w:rPr>
        <w:t>(k)</w:t>
      </w:r>
      <w:r w:rsidRPr="00CA185B">
        <w:rPr>
          <w:rFonts w:ascii="宋体" w:hAnsi="宋体" w:hint="eastAsia"/>
          <w:szCs w:val="21"/>
        </w:rPr>
        <w:t>给参加试验对象的预期按比例分配的支付（如果有）</w:t>
      </w:r>
      <w:r>
        <w:rPr>
          <w:rFonts w:ascii="宋体" w:hAnsi="宋体" w:hint="eastAsia"/>
          <w:szCs w:val="21"/>
        </w:rPr>
        <w:t>；</w:t>
      </w:r>
    </w:p>
    <w:p w:rsidR="00C872F1" w:rsidRPr="00CA185B" w:rsidRDefault="00C872F1" w:rsidP="00C872F1">
      <w:pPr>
        <w:spacing w:line="360" w:lineRule="auto"/>
        <w:ind w:left="420"/>
        <w:rPr>
          <w:rFonts w:ascii="宋体" w:hAnsi="宋体"/>
          <w:szCs w:val="21"/>
        </w:rPr>
      </w:pPr>
      <w:r>
        <w:rPr>
          <w:rFonts w:ascii="宋体" w:hAnsi="宋体" w:hint="eastAsia"/>
          <w:szCs w:val="21"/>
        </w:rPr>
        <w:t>(l)</w:t>
      </w:r>
      <w:r w:rsidRPr="00CA185B">
        <w:rPr>
          <w:rFonts w:ascii="宋体" w:hAnsi="宋体" w:hint="eastAsia"/>
          <w:szCs w:val="21"/>
        </w:rPr>
        <w:t>对象因参加试验的预期花费（如果有）</w:t>
      </w:r>
      <w:r>
        <w:rPr>
          <w:rFonts w:ascii="宋体" w:hAnsi="宋体" w:hint="eastAsia"/>
          <w:szCs w:val="21"/>
        </w:rPr>
        <w:t>；</w:t>
      </w:r>
    </w:p>
    <w:p w:rsidR="00C872F1" w:rsidRPr="00CA185B" w:rsidRDefault="00C872F1" w:rsidP="00C872F1">
      <w:pPr>
        <w:spacing w:line="360" w:lineRule="auto"/>
        <w:ind w:left="420"/>
        <w:rPr>
          <w:rFonts w:ascii="宋体" w:hAnsi="宋体"/>
          <w:szCs w:val="21"/>
        </w:rPr>
      </w:pPr>
      <w:r>
        <w:rPr>
          <w:rFonts w:ascii="宋体" w:hAnsi="宋体" w:hint="eastAsia"/>
          <w:szCs w:val="21"/>
        </w:rPr>
        <w:t>(m)</w:t>
      </w:r>
      <w:r w:rsidRPr="00CA185B">
        <w:rPr>
          <w:rFonts w:ascii="宋体" w:hAnsi="宋体" w:hint="eastAsia"/>
          <w:szCs w:val="21"/>
        </w:rPr>
        <w:t>对象参加试验是自愿的，对象可以拒绝参加试验，或在任何时候退出试验而不会收到出发或损失本来对象有权利得到的利益</w:t>
      </w:r>
      <w:r>
        <w:rPr>
          <w:rFonts w:ascii="宋体" w:hAnsi="宋体" w:hint="eastAsia"/>
          <w:szCs w:val="21"/>
        </w:rPr>
        <w:t>。</w:t>
      </w:r>
    </w:p>
    <w:p w:rsidR="00C872F1" w:rsidRPr="00CA185B" w:rsidRDefault="00C872F1" w:rsidP="00C872F1">
      <w:pPr>
        <w:spacing w:line="360" w:lineRule="auto"/>
        <w:ind w:left="420"/>
        <w:rPr>
          <w:rFonts w:ascii="宋体" w:hAnsi="宋体"/>
          <w:szCs w:val="21"/>
        </w:rPr>
      </w:pPr>
      <w:r>
        <w:rPr>
          <w:rFonts w:ascii="宋体" w:hAnsi="宋体" w:hint="eastAsia"/>
          <w:szCs w:val="21"/>
        </w:rPr>
        <w:t>(n)</w:t>
      </w:r>
      <w:r w:rsidRPr="00CA185B">
        <w:rPr>
          <w:rFonts w:ascii="宋体" w:hAnsi="宋体" w:hint="eastAsia"/>
          <w:szCs w:val="21"/>
        </w:rPr>
        <w:t>监察员、稽查员、IRB/IEC和管理当局将被准予在不违反对象的保密性、在适用法律与规定准许的程度直接访问对象的原始医学记录以查证临床试验程序和/或数据，对象或对象的合法可接受的代表通过签署书面的知情同意书授权这种访问。</w:t>
      </w:r>
    </w:p>
    <w:p w:rsidR="00C872F1" w:rsidRPr="00CA185B" w:rsidRDefault="00C872F1" w:rsidP="00C872F1">
      <w:pPr>
        <w:spacing w:line="360" w:lineRule="auto"/>
        <w:ind w:left="420"/>
        <w:rPr>
          <w:rFonts w:ascii="宋体" w:hAnsi="宋体"/>
          <w:szCs w:val="21"/>
        </w:rPr>
      </w:pPr>
      <w:r>
        <w:rPr>
          <w:rFonts w:ascii="宋体" w:hAnsi="宋体" w:hint="eastAsia"/>
          <w:szCs w:val="21"/>
        </w:rPr>
        <w:t>(o)</w:t>
      </w:r>
      <w:r w:rsidRPr="00CA185B">
        <w:rPr>
          <w:rFonts w:ascii="宋体" w:hAnsi="宋体" w:hint="eastAsia"/>
          <w:szCs w:val="21"/>
        </w:rPr>
        <w:t>在适用法律和/或规定允许的范围，能鉴别对象的记录应保密，不得公开这些记录。如果试验结果发表，对象鉴别仍然是保密的。</w:t>
      </w:r>
    </w:p>
    <w:p w:rsidR="00C872F1" w:rsidRPr="00CA185B" w:rsidRDefault="00C872F1" w:rsidP="00C872F1">
      <w:pPr>
        <w:spacing w:line="360" w:lineRule="auto"/>
        <w:ind w:left="420"/>
        <w:rPr>
          <w:rFonts w:ascii="宋体" w:hAnsi="宋体"/>
          <w:szCs w:val="21"/>
        </w:rPr>
      </w:pPr>
      <w:r>
        <w:rPr>
          <w:rFonts w:ascii="宋体" w:hAnsi="宋体" w:hint="eastAsia"/>
          <w:szCs w:val="21"/>
        </w:rPr>
        <w:t>(p)</w:t>
      </w:r>
      <w:r w:rsidRPr="00CA185B">
        <w:rPr>
          <w:rFonts w:ascii="宋体" w:hAnsi="宋体" w:hint="eastAsia"/>
          <w:szCs w:val="21"/>
        </w:rPr>
        <w:t>如果得到与对象继续参加试验的愿望可能相关的资料，对象或对象的合法可接受代表将得到及时通报。</w:t>
      </w:r>
    </w:p>
    <w:p w:rsidR="00C872F1" w:rsidRPr="00CA185B" w:rsidRDefault="00C872F1" w:rsidP="00C872F1">
      <w:pPr>
        <w:spacing w:line="360" w:lineRule="auto"/>
        <w:ind w:left="420"/>
        <w:rPr>
          <w:rFonts w:ascii="宋体" w:hAnsi="宋体"/>
          <w:szCs w:val="21"/>
        </w:rPr>
      </w:pPr>
      <w:r>
        <w:rPr>
          <w:rFonts w:ascii="宋体" w:hAnsi="宋体" w:hint="eastAsia"/>
          <w:szCs w:val="21"/>
        </w:rPr>
        <w:t>(q)</w:t>
      </w:r>
      <w:r w:rsidRPr="00CA185B">
        <w:rPr>
          <w:rFonts w:ascii="宋体" w:hAnsi="宋体" w:hint="eastAsia"/>
          <w:szCs w:val="21"/>
        </w:rPr>
        <w:t>需要进一步了解有关试验资料和试验对象的权利时的联系人，以及在发生与试验有</w:t>
      </w:r>
      <w:r w:rsidRPr="00CA185B">
        <w:rPr>
          <w:rFonts w:ascii="宋体" w:hAnsi="宋体" w:hint="eastAsia"/>
          <w:szCs w:val="21"/>
        </w:rPr>
        <w:lastRenderedPageBreak/>
        <w:t>关的伤害时的联系人。</w:t>
      </w:r>
    </w:p>
    <w:p w:rsidR="00C872F1" w:rsidRPr="00CA185B" w:rsidRDefault="00C872F1" w:rsidP="00C872F1">
      <w:pPr>
        <w:spacing w:line="360" w:lineRule="auto"/>
        <w:ind w:left="420"/>
        <w:rPr>
          <w:rFonts w:ascii="宋体" w:hAnsi="宋体"/>
          <w:szCs w:val="21"/>
        </w:rPr>
      </w:pPr>
      <w:r>
        <w:rPr>
          <w:rFonts w:ascii="宋体" w:hAnsi="宋体" w:hint="eastAsia"/>
          <w:szCs w:val="21"/>
        </w:rPr>
        <w:t>(r)</w:t>
      </w:r>
      <w:r w:rsidRPr="00CA185B">
        <w:rPr>
          <w:rFonts w:ascii="宋体" w:hAnsi="宋体" w:hint="eastAsia"/>
          <w:szCs w:val="21"/>
        </w:rPr>
        <w:t>对象参加试验可能被终止的可预见情况和/或理由</w:t>
      </w:r>
    </w:p>
    <w:p w:rsidR="00C872F1" w:rsidRPr="00CA185B" w:rsidRDefault="00C872F1" w:rsidP="00C872F1">
      <w:pPr>
        <w:spacing w:line="360" w:lineRule="auto"/>
        <w:ind w:left="420"/>
        <w:rPr>
          <w:rFonts w:ascii="宋体" w:hAnsi="宋体"/>
          <w:szCs w:val="21"/>
        </w:rPr>
      </w:pPr>
      <w:r>
        <w:rPr>
          <w:rFonts w:ascii="宋体" w:hAnsi="宋体" w:hint="eastAsia"/>
          <w:szCs w:val="21"/>
        </w:rPr>
        <w:t>(s)</w:t>
      </w:r>
      <w:r w:rsidRPr="00CA185B">
        <w:rPr>
          <w:rFonts w:ascii="宋体" w:hAnsi="宋体" w:hint="eastAsia"/>
          <w:szCs w:val="21"/>
        </w:rPr>
        <w:t>对象参加试验的预期持续时间</w:t>
      </w:r>
    </w:p>
    <w:p w:rsidR="00C872F1" w:rsidRPr="00CA185B" w:rsidRDefault="00C872F1" w:rsidP="00C872F1">
      <w:pPr>
        <w:spacing w:line="360" w:lineRule="auto"/>
        <w:ind w:left="420"/>
        <w:rPr>
          <w:rFonts w:ascii="宋体" w:hAnsi="宋体"/>
          <w:szCs w:val="21"/>
        </w:rPr>
      </w:pPr>
      <w:r>
        <w:rPr>
          <w:rFonts w:ascii="宋体" w:hAnsi="宋体" w:hint="eastAsia"/>
          <w:szCs w:val="21"/>
        </w:rPr>
        <w:t>(t)</w:t>
      </w:r>
      <w:r w:rsidRPr="00CA185B">
        <w:rPr>
          <w:rFonts w:ascii="宋体" w:hAnsi="宋体" w:hint="eastAsia"/>
          <w:szCs w:val="21"/>
        </w:rPr>
        <w:t>参加试验对象的大约人数</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4.8.11 在参加试验前，对象或对象的合法可接受代表应收到一份已签署并注明日期的书面知情同意书的复印件和其他提供给对象的书面资料。对象参加试验期间，对象或对象的合法可接受代表应收到已签署并注明日期的知情同意书的更新的复印件和提供给对象的书面资料的修改文本。</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4.8.12 当一个临床试验（治疗的或非治疗的）包括那些职能由其合法可接受代表表示进入试验的对象时（如未成年人，或严重痴呆病人），应当在对象能理解的程度告知对象关于试验的信息。如果可能，对象应当亲自签署书面的知情同意并注明日期。</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4.8.13 除非如</w:t>
      </w: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4.8.14</w:t>
        </w:r>
      </w:smartTag>
      <w:r w:rsidRPr="00CA185B">
        <w:rPr>
          <w:rFonts w:ascii="宋体" w:hAnsi="宋体" w:hint="eastAsia"/>
          <w:szCs w:val="21"/>
        </w:rPr>
        <w:t>所描述的情况外，一个非治疗试验（如对于对象没有可预期的直接临床好处的试验）应当在那些亲自同意并在书面的知情同意书上签字和注明日期的对象中进行。</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4.8.14 只要符合下列条件，非治疗试验可以在由合法可接受代表同意的对象中进行：</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(a)</w:t>
      </w:r>
      <w:r w:rsidRPr="00CA185B">
        <w:rPr>
          <w:rFonts w:ascii="宋体" w:hAnsi="宋体" w:hint="eastAsia"/>
          <w:szCs w:val="21"/>
        </w:rPr>
        <w:t>试验的目的不能通过在能亲自给出知情同意的对象中进行的试验达到。</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 xml:space="preserve"> 对象的可预见风险很低</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(c)</w:t>
      </w:r>
      <w:r w:rsidRPr="00CA185B">
        <w:rPr>
          <w:rFonts w:ascii="宋体" w:hAnsi="宋体" w:hint="eastAsia"/>
          <w:szCs w:val="21"/>
        </w:rPr>
        <w:t>对于对象健康的负面影响被减到最小，并且是最低的</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(d)</w:t>
      </w:r>
      <w:r w:rsidRPr="00CA185B">
        <w:rPr>
          <w:rFonts w:ascii="宋体" w:hAnsi="宋体" w:hint="eastAsia"/>
          <w:szCs w:val="21"/>
        </w:rPr>
        <w:t xml:space="preserve"> 法律不禁止该试验</w:t>
      </w:r>
    </w:p>
    <w:p w:rsidR="00C872F1" w:rsidRDefault="00C872F1" w:rsidP="00C872F1">
      <w:pPr>
        <w:spacing w:line="360" w:lineRule="auto"/>
        <w:ind w:firstLineChars="300" w:firstLine="630"/>
        <w:rPr>
          <w:rFonts w:ascii="宋体" w:hAnsi="宋体"/>
          <w:szCs w:val="21"/>
        </w:rPr>
      </w:pPr>
      <w:r>
        <w:rPr>
          <w:rFonts w:ascii="宋体" w:hAnsi="宋体" w:hint="eastAsia"/>
          <w:szCs w:val="21"/>
        </w:rPr>
        <w:t>(e)</w:t>
      </w:r>
      <w:r w:rsidRPr="00CA185B">
        <w:rPr>
          <w:rFonts w:ascii="宋体" w:hAnsi="宋体" w:hint="eastAsia"/>
          <w:szCs w:val="21"/>
        </w:rPr>
        <w:t>明确的寻求IRB/IEC对接纳这些对象的批准/赞成意见；书面的批准/赞成意见同意接纳这些对象。</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除非被证明是一个例外，这类试验应当在具有预期适用试验用药品的疾病或状况的病人中进行。这些试验中对象应当受到特别的密切检查，如果他们显得过分痛苦，应当退出试验。</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4.8.15 在紧急情况下，不可能事先得到对象的知情同意时，应该请求对象的合法可接受代表（如果在场）的同意。当对象的接纳需要按方案和/或其他文件中描述的、得到IRB/IEC的书面批准/赞成意见的方法进行，以保护对象的权利、安全和健康，并保证依从适用的管理要求。应尽可能地通知对象或对象地合法可接受代表关于试验地事，并应得到他们继续参加试验和其他事项（见</w:t>
      </w: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4.8.10</w:t>
        </w:r>
      </w:smartTag>
      <w:r w:rsidRPr="00CA185B">
        <w:rPr>
          <w:rFonts w:ascii="宋体" w:hAnsi="宋体" w:hint="eastAsia"/>
          <w:szCs w:val="21"/>
        </w:rPr>
        <w:t>）的知情同意。</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4.9记录和报告</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lastRenderedPageBreak/>
        <w:t>4.9.1 研究者应当保证给申办者的病历报告表（ＣＲＦ）和所有需要的报告中的数据的准确性、完整性、易辩性和及时性。</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4.9.2 ＣＲＦ中来自源文件的数据应当与源文件一致，如由不一致应作出解释。</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4.9.3 ＣＲＦ中数据的任何改变或变更，应当注明日期、姓名首字母和说明（如有必要），并应当使原来的记录依然可见（即应保留核查痕迹）；这同样适用于文字和电子的改变或更正（见</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5.18.4</w:t>
        </w:r>
      </w:smartTag>
      <w:r w:rsidRPr="00CA185B">
        <w:rPr>
          <w:rFonts w:ascii="宋体" w:hAnsi="宋体" w:hint="eastAsia"/>
          <w:szCs w:val="21"/>
        </w:rPr>
        <w:t>（ｎ））。申办者应当向研究者和/或研究者指定的代表提供关于进行这种更正的指南。申办者应当有书面的程序以保证在CRF中由申办者指定的代表作出的改变或更正是有记录的、有必要的，并得到研究者的认可。研究者应当保留改变和更正的记录。</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4.9.4 研究者/研究机构应当按《实施临床试验的基本文件》（见8.）所述和适用管理要求保存试验文件。研究者/研究机构应当采取措施防止这些文件的以外或过早破坏。</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4.9.5 基本文件应当保留到最后批准在一个ＩＣＨ地区上市后至少2年，和直到最后在一个ＩＣＨ地区没有未决的或仍在考虑的上市应用，或试验用药品的临床研究正式停止后至少已过去2年。但是，如果适用的管理要求需要或申办者签署的协议需要，这些文件应当被保存更长时间。申办者有责任统制研究者/研究机构，到什么时候这些文件不必再保存（见</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5.5.12</w:t>
        </w:r>
      </w:smartTag>
      <w:r w:rsidRPr="00CA185B">
        <w:rPr>
          <w:rFonts w:ascii="宋体" w:hAnsi="宋体" w:hint="eastAsia"/>
          <w:szCs w:val="21"/>
        </w:rPr>
        <w:t>）</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4.9.6 试验的财务方面事宜应在申办者与研究者/研究机构的协议书中说明。</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4.9.7 根据监察员、稽查员、IRB/IEC或管理当局的要求，研究者/研究机构应当提供他们查阅所需的与试验有关的全部记录。</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4.10进展报告</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4.10.1 研究者应当每年一次，或应IRB/IEC要求的频度向IRB/IEC提交书面的试验情况摘要。</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4.10.2 研究者应当迅速向申办者、IRB/IEC（见</w:t>
      </w: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3.3.8</w:t>
        </w:r>
      </w:smartTag>
      <w:r w:rsidRPr="00CA185B">
        <w:rPr>
          <w:rFonts w:ascii="宋体" w:hAnsi="宋体" w:hint="eastAsia"/>
          <w:szCs w:val="21"/>
        </w:rPr>
        <w:t>）和（如果合适）向研究机构提供关于明显影响试验实施和/或增加对象风险的任何改变的书面报告。</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4.11 安全性报告</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4.11.1 除了试验方案或其他文件（如研究者手册）认为不必即时报告的那些严重不良事件（ＳＡＥ）以外，所有ＳＡＥ都应当立即向申办者报告。即时报告应理解为迅速的详细书面报告。即时和随访报告中的对象鉴别应当采用采用指定给试验对象的独特号码，而不是对象姓名、个人身份号码和/或地址。</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lastRenderedPageBreak/>
        <w:t>4.11.2 研究者还应当服从关于管理当局和IRB/IEC报告非预期的药物严重不良反应的适用管理要求。</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4.11.3 在试验方案中被确定为对安全性评价是关键的不良事件和/或实验室异常应当按照报告要求和申办者在方案中说明的时限内向申办者报告。</w:t>
      </w:r>
    </w:p>
    <w:p w:rsidR="00C872F1" w:rsidRPr="00CA185B" w:rsidRDefault="00C872F1" w:rsidP="00C872F1">
      <w:pPr>
        <w:spacing w:line="360" w:lineRule="auto"/>
        <w:rPr>
          <w:rFonts w:ascii="宋体" w:hAnsi="宋体"/>
          <w:szCs w:val="21"/>
        </w:rPr>
      </w:pPr>
      <w:r w:rsidRPr="00CA185B">
        <w:rPr>
          <w:rFonts w:ascii="宋体" w:hAnsi="宋体" w:hint="eastAsia"/>
          <w:szCs w:val="21"/>
        </w:rPr>
        <w:t>对于所报告的死亡事件，研究者应当向申办者和IRB/IEC提供所需要的全部附加资料（如解剖报告和最终医学报告）。</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4.12 试验的中止或暂停</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如果一个试验因为任何理由过早的停止或暂停，研究者/研究机构应当迅速通知试验对象，应当保证对象的合适治疗和随访，和根据适用的管理要求应当通知管理当局。另外：</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4.12.1 如果研究者未与申办者事先协议便中止或暂停一个试验，研究者应当通知研究机构，研究者/研究机构应当立即通知申办者和IRB/IEC提供中止或暂停试验的详细书面解释。</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4.12.2 如果申办者中止或暂停一个试验（见5.21），研究者应当立即通知研究机构，研究者/研究机构应立即通知IRB/IEC并向IRB/IEC提供中止和暂停的详细书面解释。</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4.12.3 如果IRB/IEC终止或暂停它对一个试验的批准/赞成意见（见3.12和</w:t>
      </w: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3.3.9</w:t>
        </w:r>
      </w:smartTag>
      <w:r w:rsidRPr="00CA185B">
        <w:rPr>
          <w:rFonts w:ascii="宋体" w:hAnsi="宋体" w:hint="eastAsia"/>
          <w:szCs w:val="21"/>
        </w:rPr>
        <w:t>），研究者应当通知研究机构，研究者/研究机构应当立即通报申办者并提供终止或暂停的详细书面解释。</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4.13 研究者的最终报告</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在试验完成后，研究者应当通知研究机构，研究者/研究机构应当向IRB/IEC提供试验结果的摘要，向管理当局提供所需要的所有报告。</w:t>
      </w:r>
    </w:p>
    <w:p w:rsidR="00C872F1" w:rsidRPr="00CA185B" w:rsidRDefault="00C872F1" w:rsidP="00C872F1">
      <w:pPr>
        <w:spacing w:line="360" w:lineRule="auto"/>
        <w:rPr>
          <w:rFonts w:ascii="宋体" w:hAnsi="宋体"/>
          <w:szCs w:val="21"/>
        </w:rPr>
      </w:pPr>
    </w:p>
    <w:p w:rsidR="00C872F1" w:rsidRPr="00EA413D" w:rsidRDefault="00C872F1" w:rsidP="00C872F1">
      <w:pPr>
        <w:spacing w:line="360" w:lineRule="auto"/>
        <w:rPr>
          <w:rFonts w:ascii="宋体" w:hAnsi="宋体"/>
          <w:b/>
          <w:szCs w:val="21"/>
        </w:rPr>
      </w:pPr>
      <w:r w:rsidRPr="00EA413D">
        <w:rPr>
          <w:rFonts w:ascii="宋体" w:hAnsi="宋体" w:hint="eastAsia"/>
          <w:b/>
          <w:szCs w:val="21"/>
        </w:rPr>
        <w:t>5.申办者</w:t>
      </w: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5.1 质量保证和质量控制</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5.1.1 申办者负责按照书面ＳＯＰ执行和维持质量保证和质量控制系统，保证试验的实施和数据的产生、记录和报告询询试验方案、ＧＣＰ、及适用的管理要求。</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5.1.2 申办者有责任保护各有关方面的协议，保证申办者以检查和稽查为目的的直接访问（见1.21）各有关试验单位、源数据/文件、报告，以及保证国内和国外管理当局的视察。</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5.1.3 在数据处理的每一阶段都应当有质量控制，以保证所有的数据是可靠的并已经得</w:t>
      </w:r>
      <w:r w:rsidRPr="00CA185B">
        <w:rPr>
          <w:rFonts w:ascii="宋体" w:hAnsi="宋体" w:hint="eastAsia"/>
          <w:szCs w:val="21"/>
        </w:rPr>
        <w:lastRenderedPageBreak/>
        <w:t>到正确处理。</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5.1.4 申办者和研究者/研究机构以及参加临床试验的其他方应当订立书面协议；协议可以是方案的一部分，也可以上单独的协议。</w:t>
      </w:r>
    </w:p>
    <w:p w:rsidR="00C872F1" w:rsidRPr="00CA185B" w:rsidRDefault="00C872F1" w:rsidP="00C872F1">
      <w:pPr>
        <w:spacing w:line="360" w:lineRule="auto"/>
        <w:rPr>
          <w:rFonts w:ascii="宋体" w:hAnsi="宋体"/>
          <w:szCs w:val="21"/>
        </w:rPr>
      </w:pPr>
    </w:p>
    <w:p w:rsidR="00C872F1" w:rsidRPr="00AD16B0" w:rsidRDefault="00C872F1" w:rsidP="00C872F1">
      <w:pPr>
        <w:spacing w:line="360" w:lineRule="auto"/>
        <w:ind w:firstLineChars="50" w:firstLine="105"/>
        <w:rPr>
          <w:rFonts w:ascii="宋体" w:hAnsi="宋体"/>
          <w:szCs w:val="21"/>
        </w:rPr>
      </w:pPr>
      <w:r w:rsidRPr="00AD16B0">
        <w:rPr>
          <w:rFonts w:ascii="宋体" w:hAnsi="宋体" w:hint="eastAsia"/>
          <w:szCs w:val="21"/>
        </w:rPr>
        <w:t>5.2 合同研究机构（ＣＲＯ）</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5.2.1 申办者可以将与试验有关的责任和任务部分或全部转移给一个ＣＲＯ，但是试验数据的质量和完整性的最终责任永远在申办者。ＣＲＯ应当建立质量保证和质量控制。</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5.2.2 转移给ＣＲＯ的或ＣＲＯ承担的任何与试验有关的责任和职能应当有书面说明。</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5.2.3 没有明确转移给ＣＲＯ或由ＣＲＯ承担的任何与试验有关责任和职能仍然由申办者承担。</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5.2.4 本指导原则中涉及申办者的一切也适用于一个ＣＲＯ，就像ＣＲＯ已经承担了一个申办者的与试验相关责任和职能。</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5.3 医学专家</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申办者应当指定有合适资格的医学人员，他们能迅速对试验有关疑问或问题提出建议。如果必要，可以人民外来顾问。</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5.4试验设计</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5.4.1 在试验过程的各个阶段，从设计试验方案、ＣＲＦ、计划分析到分析和准备中期与最终临床试验报告，申办者应当任用有合适资格的人（如生物统计学专家，临床药理学家和医生）。</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5.4.2 进一步的指导原则：《临床试验方案和方案修改》（见6.），《ＩＣＨ临床试验报告的结构和内容指导原则》和关于试验设计、方案和执行的其他ＩＣＨ指导原则。</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5.5 试验管理、数据处理与记录保存</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5.5.1 申办者应当任用有合适资格的人监督试验的全面实施、处理数据、核对数据，进行统计分析和准备试验报告。</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5.5.2 申办者应考虑建立一个独立的数据监察委员会（ＩＤＭＣ），定期评价临床试验的进展、修改或停止试验。ＩＤＭＣ应当有书面的操作程序并保存它所有的会议记录。</w:t>
      </w:r>
    </w:p>
    <w:p w:rsidR="00C872F1" w:rsidRPr="00CA185B" w:rsidRDefault="00C872F1" w:rsidP="00C872F1">
      <w:pPr>
        <w:spacing w:line="360" w:lineRule="auto"/>
        <w:ind w:firstLineChars="200" w:firstLine="420"/>
        <w:rPr>
          <w:rFonts w:ascii="宋体" w:hAnsi="宋体"/>
          <w:szCs w:val="21"/>
        </w:rPr>
      </w:pPr>
      <w:r>
        <w:rPr>
          <w:rFonts w:ascii="宋体" w:hAnsi="宋体" w:hint="eastAsia"/>
          <w:szCs w:val="21"/>
        </w:rPr>
        <w:t>5.5.3</w:t>
      </w:r>
      <w:r w:rsidRPr="00CA185B">
        <w:rPr>
          <w:rFonts w:ascii="宋体" w:hAnsi="宋体" w:hint="eastAsia"/>
          <w:szCs w:val="21"/>
        </w:rPr>
        <w:t>应用电子试验数据处理和/或遥控电子试验数据系统时，申办者应当：</w:t>
      </w:r>
    </w:p>
    <w:p w:rsidR="00C872F1" w:rsidRDefault="00C872F1" w:rsidP="00C872F1">
      <w:pPr>
        <w:spacing w:line="360" w:lineRule="auto"/>
        <w:ind w:firstLineChars="300" w:firstLine="630"/>
        <w:rPr>
          <w:rFonts w:ascii="宋体" w:hAnsi="宋体"/>
          <w:szCs w:val="21"/>
        </w:rPr>
      </w:pPr>
      <w:r>
        <w:rPr>
          <w:rFonts w:ascii="宋体" w:hAnsi="宋体" w:hint="eastAsia"/>
          <w:szCs w:val="21"/>
        </w:rPr>
        <w:lastRenderedPageBreak/>
        <w:t>(a)</w:t>
      </w:r>
      <w:r w:rsidRPr="00CA185B">
        <w:rPr>
          <w:rFonts w:ascii="宋体" w:hAnsi="宋体" w:hint="eastAsia"/>
          <w:szCs w:val="21"/>
        </w:rPr>
        <w:t>确保并证明电子数据处理系统符合申办者所设定的关于完整性、准确性、可靠性和一致期望的性能（如数据确认）的要求。</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有使用这些系统的ＳＯＰ</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(c)</w:t>
      </w:r>
      <w:r w:rsidRPr="00CA185B">
        <w:rPr>
          <w:rFonts w:ascii="宋体" w:hAnsi="宋体" w:hint="eastAsia"/>
          <w:szCs w:val="21"/>
        </w:rPr>
        <w:t>保证系统的设计允许数据修改按如下方式进行：数据的改变被记录下来而不删除已经录入的数据（即保留稽查痕迹、数据痕迹和编辑痕迹）</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(d)</w:t>
      </w:r>
      <w:r w:rsidRPr="00CA185B">
        <w:rPr>
          <w:rFonts w:ascii="宋体" w:hAnsi="宋体" w:hint="eastAsia"/>
          <w:szCs w:val="21"/>
        </w:rPr>
        <w:t>有一个防止未经授权访问数据的安全系统</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(e)</w:t>
      </w:r>
      <w:r w:rsidRPr="00CA185B">
        <w:rPr>
          <w:rFonts w:ascii="宋体" w:hAnsi="宋体" w:hint="eastAsia"/>
          <w:szCs w:val="21"/>
        </w:rPr>
        <w:t>有一份被授权修改数据的人员名单（见</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4.1.5</w:t>
        </w:r>
      </w:smartTag>
      <w:r w:rsidRPr="00CA185B">
        <w:rPr>
          <w:rFonts w:ascii="宋体" w:hAnsi="宋体" w:hint="eastAsia"/>
          <w:szCs w:val="21"/>
        </w:rPr>
        <w:t>和4.9.3）</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(f)</w:t>
      </w:r>
      <w:r w:rsidRPr="00CA185B">
        <w:rPr>
          <w:rFonts w:ascii="宋体" w:hAnsi="宋体" w:hint="eastAsia"/>
          <w:szCs w:val="21"/>
        </w:rPr>
        <w:t>足够的数据备份</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(g)</w:t>
      </w:r>
      <w:r w:rsidRPr="00CA185B">
        <w:rPr>
          <w:rFonts w:ascii="宋体" w:hAnsi="宋体" w:hint="eastAsia"/>
          <w:szCs w:val="21"/>
        </w:rPr>
        <w:t>如采用盲法，保护盲法安全（在数据输入和处理期间维持盲法）</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5.5.4 如果再处理中数据作了转换，将原始数据和观测值与处理后得数据进行比较。</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5.5.5 申办者应当使用明确得对象识别码（见1.58），以鉴别所报告得每一位对象得所有数据。</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5.5.6 申办者或数据得其他拥有者应当保留申办者当得有关试验得所有基本文件（见8.实施临床试验得基本文件）。</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5.5.7申办者应当保留所有申办者方的、与产品被批准和/或申办者打算申请批准的国家适用管理要求一致的基本文件。</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5.5.8 如果申办者停止一个试验用药品的临床研究（如某个或所有适应证，给药途径，或剂型），申办者应当保留所有申办者方的基本文件至正式停止后至少2年，或与适用管理规定一致。</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5.5.9 如果申办者停止一个试验用药品的临床研究，申办者应当通报所有研究者/研究机构和所有管理部门。</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5.5.10 数据所有权的转移应当根据适用的管理要求向适当的部门报告。</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5.5.11申办者方的基本文件应当被保留到最后批准在一个ＩＣＨ地区上市应用后至少2年，和直至在一个ＩＣＨ地区没有未决的或仍在考虑的上市应用，或试验用药品的临床研究正式停止后已过去至少2年。但如果适用管理要求需要或申办者要求，这些文件应当被保留更长时间。</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5.5.12申办者应当以书面通知研究者/研究机构关于记录保存得要求，当试验相关记录不再需要时应书面通报研究者/研究机构。</w:t>
      </w:r>
    </w:p>
    <w:p w:rsidR="00C872F1"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5.6 研究者的选择</w:t>
      </w:r>
    </w:p>
    <w:p w:rsidR="00C872F1" w:rsidRDefault="00C872F1" w:rsidP="00C872F1">
      <w:pPr>
        <w:spacing w:line="360" w:lineRule="auto"/>
        <w:ind w:firstLine="420"/>
        <w:rPr>
          <w:rFonts w:ascii="宋体" w:hAnsi="宋体"/>
          <w:szCs w:val="21"/>
        </w:rPr>
      </w:pPr>
      <w:r w:rsidRPr="00CA185B">
        <w:rPr>
          <w:rFonts w:ascii="宋体" w:hAnsi="宋体" w:hint="eastAsia"/>
          <w:szCs w:val="21"/>
        </w:rPr>
        <w:lastRenderedPageBreak/>
        <w:t>5.6.1申办者有责任选择研究者/研究机构。每一个研究者应当时通过培训合格的和有经验的，应当有足够的自愿（见4.1，4.2）正确的实施其被选择来进行的试验。如果在多中心试验中将组织一个协调委员会组织和/或选择协调研究者，他们的组织和/或选择是申办者的责任。</w:t>
      </w:r>
    </w:p>
    <w:p w:rsidR="00C872F1" w:rsidRDefault="00C872F1" w:rsidP="00C872F1">
      <w:pPr>
        <w:spacing w:line="360" w:lineRule="auto"/>
        <w:ind w:firstLine="420"/>
        <w:rPr>
          <w:rFonts w:ascii="宋体" w:hAnsi="宋体"/>
          <w:szCs w:val="21"/>
        </w:rPr>
      </w:pPr>
      <w:r w:rsidRPr="00CA185B">
        <w:rPr>
          <w:rFonts w:ascii="宋体" w:hAnsi="宋体" w:hint="eastAsia"/>
          <w:szCs w:val="21"/>
        </w:rPr>
        <w:t>5.6.2在与研究者/研究机构签署一个进行试验的协议之前，申办者应当向研究者/研究机构提供试验方按和最新的研究者手册，并应当提供足够的时间让研究者/研究机构去审议方按和所提供的资料。</w:t>
      </w:r>
    </w:p>
    <w:p w:rsidR="00C872F1" w:rsidRPr="00CA185B" w:rsidRDefault="00C872F1" w:rsidP="00C872F1">
      <w:pPr>
        <w:spacing w:line="360" w:lineRule="auto"/>
        <w:ind w:firstLineChars="200" w:firstLine="420"/>
        <w:rPr>
          <w:rFonts w:ascii="宋体" w:hAnsi="宋体"/>
          <w:szCs w:val="21"/>
        </w:rPr>
      </w:pPr>
      <w:r>
        <w:rPr>
          <w:rFonts w:ascii="宋体" w:hAnsi="宋体" w:hint="eastAsia"/>
          <w:szCs w:val="21"/>
        </w:rPr>
        <w:t>5.6.3</w:t>
      </w:r>
      <w:r w:rsidRPr="00CA185B">
        <w:rPr>
          <w:rFonts w:ascii="宋体" w:hAnsi="宋体" w:hint="eastAsia"/>
          <w:szCs w:val="21"/>
        </w:rPr>
        <w:t>申办者应当得到研究者/研究机构的同意：</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(a)</w:t>
      </w:r>
      <w:r w:rsidRPr="00CA185B">
        <w:rPr>
          <w:rFonts w:ascii="宋体" w:hAnsi="宋体" w:hint="eastAsia"/>
          <w:szCs w:val="21"/>
        </w:rPr>
        <w:t>按照ＧＣＰ、适用管理要求（见</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4.1.3</w:t>
        </w:r>
      </w:smartTag>
      <w:r w:rsidRPr="00CA185B">
        <w:rPr>
          <w:rFonts w:ascii="宋体" w:hAnsi="宋体" w:hint="eastAsia"/>
          <w:szCs w:val="21"/>
        </w:rPr>
        <w:t>）和经申办者同意、IRB/IEC批准/赞成（见4.5.1）和方按实施临床试验。</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遵循数据记录/报告程序</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(c)</w:t>
      </w:r>
      <w:r w:rsidRPr="00CA185B">
        <w:rPr>
          <w:rFonts w:ascii="宋体" w:hAnsi="宋体" w:hint="eastAsia"/>
          <w:szCs w:val="21"/>
        </w:rPr>
        <w:t>允许检查、稽查和视察（见</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4.1.4</w:t>
        </w:r>
      </w:smartTag>
      <w:r w:rsidRPr="00CA185B">
        <w:rPr>
          <w:rFonts w:ascii="宋体" w:hAnsi="宋体" w:hint="eastAsia"/>
          <w:szCs w:val="21"/>
        </w:rPr>
        <w:t>）以及</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(d)</w:t>
      </w:r>
      <w:r w:rsidRPr="00CA185B">
        <w:rPr>
          <w:rFonts w:ascii="宋体" w:hAnsi="宋体" w:hint="eastAsia"/>
          <w:szCs w:val="21"/>
        </w:rPr>
        <w:t>允许保留与试验有关的基本文件直至申办者通知研究者/研究机构这些文件不再需要为止（见</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4.9.4</w:t>
        </w:r>
      </w:smartTag>
      <w:r w:rsidRPr="00CA185B">
        <w:rPr>
          <w:rFonts w:ascii="宋体" w:hAnsi="宋体" w:hint="eastAsia"/>
          <w:szCs w:val="21"/>
        </w:rPr>
        <w:t>和5.5.12）</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申办者和研究者/研究机构应当共同签署方按或另外一个文件以确认协议。</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5.7 责任的分配</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在开始一个试验前，申办者应当定义、规定和分配与试验相关的责任和职能。</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5.8 给对象和研究者补偿</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5.8.1 如果适用管理要求需要，申办者应当提供保险或应当补偿（法律和财政的范围）研究者/研究机构因试验而提出的要求，但因治疗不当和/或过失所致的除外。</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5.8.2申办者的保险单和程序应当说明符合适用管理要求的与试验相关的伤害事件中试验对象治疗的费用。</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5.8.3 试验对象收到补偿时，补偿的方法和方式应当符合适用管理要求。</w:t>
      </w:r>
    </w:p>
    <w:p w:rsidR="00C872F1" w:rsidRPr="00CA185B" w:rsidRDefault="00C872F1" w:rsidP="00C872F1">
      <w:pPr>
        <w:spacing w:line="360" w:lineRule="auto"/>
        <w:rPr>
          <w:rFonts w:ascii="宋体" w:hAnsi="宋体"/>
          <w:szCs w:val="21"/>
        </w:rPr>
      </w:pPr>
    </w:p>
    <w:p w:rsidR="00C872F1" w:rsidRDefault="00C872F1" w:rsidP="00C872F1">
      <w:pPr>
        <w:spacing w:line="360" w:lineRule="auto"/>
        <w:ind w:firstLineChars="50" w:firstLine="105"/>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5.9财务</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试验的财务方面内容应当列入申办者和研究者/研究机构之间的协议中。</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lastRenderedPageBreak/>
        <w:t>5.10 向管理当局通报/提交</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在开始临床试验前，申办者（或适用管理要求需要，申办者和研究者）应当向相应的管理部门提交所需要的申请表，供审评、接受和/或许可（如适用管理要求需要）开始试验。通报/提交的资料应当注明日期，并包括足够鉴定试验方按的资料。</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5.11 IRB/IEC评审的确认</w:t>
      </w:r>
    </w:p>
    <w:p w:rsidR="00C872F1" w:rsidRPr="00CA185B" w:rsidRDefault="00C872F1" w:rsidP="00C872F1">
      <w:pPr>
        <w:numPr>
          <w:ilvl w:val="2"/>
          <w:numId w:val="30"/>
        </w:numPr>
        <w:spacing w:line="360" w:lineRule="auto"/>
        <w:rPr>
          <w:rFonts w:ascii="宋体" w:hAnsi="宋体"/>
          <w:szCs w:val="21"/>
        </w:rPr>
      </w:pPr>
      <w:r w:rsidRPr="00CA185B">
        <w:rPr>
          <w:rFonts w:ascii="宋体" w:hAnsi="宋体" w:hint="eastAsia"/>
          <w:szCs w:val="21"/>
        </w:rPr>
        <w:t>申办者应当从研究者/研究机构方得到：</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(a)</w:t>
      </w:r>
      <w:r w:rsidRPr="00CA185B">
        <w:rPr>
          <w:rFonts w:ascii="宋体" w:hAnsi="宋体" w:hint="eastAsia"/>
          <w:szCs w:val="21"/>
        </w:rPr>
        <w:t>研究者/研究机构方的IRB/IEC成员的姓名和地址</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IRB/IEC关于其组织和操作符合ＧＣＰ和适用法律法规的陈述</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(c)</w:t>
      </w:r>
      <w:r w:rsidRPr="00CA185B">
        <w:rPr>
          <w:rFonts w:ascii="宋体" w:hAnsi="宋体" w:hint="eastAsia"/>
          <w:szCs w:val="21"/>
        </w:rPr>
        <w:t>书面的IRB/IEC批准/赞成；如果申办者要求，最新的试验方按、书面知情同意书和其他将提供给对象书面资料的复印件，对象接纳程序，和给予对象的支付和补偿的有关文件，以及IRB/IEC所要的其他文件。</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5.11.2 如果IRB/IEC以修改试验的某个方面作为批准/赞成的条件，如修改方按，书面的知情同意书和其他提供给对象和/或其他程序的书面资料，申办者应当从研究者/研究机构得到已作出修改的副本和IRB/IEC给出批准/赞成日期。</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5.11.3 申办者应当从研究者/研究机构得到所有IRB/IEC给出赞成意见的再批准/再评价，以及撤销或暂停批准/赞成的文件和日期。</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5.12 有关试验用药品的资料</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5.12.1 计划试验时，申办者应当保证有足够的非临床研究和/或临床研究的安全性和有效性数据支持所研究的试验人群暴露的给药途径、剂量和持续时间。</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5.12.2 当有重要的新资料时，申办者应当更新研究者手册（见7.研究者手册）。</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5.13 试验用药品的生产、包装、标签和编码</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5.13.1 申办者应当保证试验用药品（包括活性对照品和安慰剂）具有适合产品开发阶段的特性，按照适用的ＧＭＰ生产、编码和标签的方式应适合于保护盲法。此外，标签应当符合适用管理要求。</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5.13.2 申办者应当确定试验用药品的允许储存温度、储存条件（如避光）、储存时间、重组溶液和程序，以及必要时药物的输注装置。申办者应当将这些决定通知所有有关各方（如监察员、研究者、药师、储存管理人员）。</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lastRenderedPageBreak/>
        <w:t>5.13.3 试验用药品的包装应当能防止在运输和储存期间受污染和不可接受的变质。</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5.13.4在盲法试验中，试验用药品的编码系统应当包括一种在医学紧急情况下允许迅速鉴别药品、但不允许不可监测的破盲机制。</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5.13.5 在临床研究其间如果试验用药品或对照产品的配方有明显改变，应当在新制剂用于临床试验之前获得制剂产品的附加研究结果（如稳定性、溶出速率，生物利用度），以评价这些改变是否明显改变产品药代动力学特征。</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5.14 研究产品供应和管理</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5.14.1 申办者负责向研究者/研究机构提供试验用药品</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5.14.2 申办者在得到全部多需要文件（如IRB/IEC和管理当局的批准/赞成意见）之前不得向研究者/研究机构提供试验药物。</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5.14.3 申办者应当确保书面操作程序包含研究者/研究机构应当遵循的关于试验用药品的处理和储存的说明及其文件。程序应当说明适当和安全的接受、处理、储存、分发、从对象处取回未使用的药物以及将未使用的试验用药品返回给申办者（或经申办者授权并遵照适用管理要求销毁）。</w:t>
      </w:r>
    </w:p>
    <w:p w:rsidR="00C872F1" w:rsidRPr="00CA185B" w:rsidRDefault="00C872F1" w:rsidP="00C872F1">
      <w:pPr>
        <w:spacing w:line="360" w:lineRule="auto"/>
        <w:ind w:firstLineChars="200" w:firstLine="420"/>
        <w:rPr>
          <w:rFonts w:ascii="宋体" w:hAnsi="宋体"/>
          <w:szCs w:val="21"/>
        </w:rPr>
      </w:pPr>
      <w:r>
        <w:rPr>
          <w:rFonts w:ascii="宋体" w:hAnsi="宋体" w:hint="eastAsia"/>
          <w:szCs w:val="21"/>
        </w:rPr>
        <w:t>5.14.4</w:t>
      </w:r>
      <w:r w:rsidRPr="00CA185B">
        <w:rPr>
          <w:rFonts w:ascii="宋体" w:hAnsi="宋体" w:hint="eastAsia"/>
          <w:szCs w:val="21"/>
        </w:rPr>
        <w:t>申办者应当：</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(a)</w:t>
      </w:r>
      <w:r w:rsidRPr="00CA185B">
        <w:rPr>
          <w:rFonts w:ascii="宋体" w:hAnsi="宋体" w:hint="eastAsia"/>
          <w:szCs w:val="21"/>
        </w:rPr>
        <w:t>确保按时将试验用药品送达研究者</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保存证明运输、接收、分发、收回和销毁试验用药品的记录（见8.实施临床试验的基本文件）</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(c)</w:t>
      </w:r>
      <w:r w:rsidRPr="00CA185B">
        <w:rPr>
          <w:rFonts w:ascii="宋体" w:hAnsi="宋体" w:hint="eastAsia"/>
          <w:szCs w:val="21"/>
        </w:rPr>
        <w:t>有一个取回试验用药品和记录取回的规定（如有缺陷产品的收回，在试验结束后归还，过期药品归还）。</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(d)</w:t>
      </w:r>
      <w:r w:rsidRPr="00CA185B">
        <w:rPr>
          <w:rFonts w:ascii="宋体" w:hAnsi="宋体" w:hint="eastAsia"/>
          <w:szCs w:val="21"/>
        </w:rPr>
        <w:t>有一个处置未使用研究药品和记录这种处置的规定。</w:t>
      </w:r>
    </w:p>
    <w:p w:rsidR="00C872F1" w:rsidRPr="00CA185B" w:rsidRDefault="00C872F1" w:rsidP="00C872F1">
      <w:pPr>
        <w:numPr>
          <w:ilvl w:val="2"/>
          <w:numId w:val="32"/>
        </w:numPr>
        <w:spacing w:line="360" w:lineRule="auto"/>
        <w:rPr>
          <w:rFonts w:ascii="宋体" w:hAnsi="宋体"/>
          <w:szCs w:val="21"/>
        </w:rPr>
      </w:pPr>
      <w:r w:rsidRPr="00CA185B">
        <w:rPr>
          <w:rFonts w:ascii="宋体" w:hAnsi="宋体" w:hint="eastAsia"/>
          <w:szCs w:val="21"/>
        </w:rPr>
        <w:t>申办者应当：</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(a)</w:t>
      </w:r>
      <w:r w:rsidRPr="00CA185B">
        <w:rPr>
          <w:rFonts w:ascii="宋体" w:hAnsi="宋体" w:hint="eastAsia"/>
          <w:szCs w:val="21"/>
        </w:rPr>
        <w:t>采取步骤以保证试验药品在整个使用期内的稳定性。</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维持足够数量的用于试验中的试验用药品，以在万一有必要时再确认其规格，并保存批样分析和特性记录。只要产品稳定性许可，样品应当被保留到试验数据分析完成或适用管理要求的需要时间，取两者中较长的期限。</w:t>
      </w: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5.15 记录访问</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5.15.1 申办者应当确保在方按中或其他书面协议中已经说明，研究者/研究机构应允许试验有关的监察员、稽查员、IRB/IEC审评和管理部门视察直接访问原始数据。</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lastRenderedPageBreak/>
        <w:t>5.15.2 申办者应当核实，每一例对象已经书面同意，在进行鱼试验相关的检查、稽查、IRB/IEC审评和管理部门视察时直接访问他/她的原始医学记录</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5.16 安全性资料</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5.16.1 申办者负责试验用药品正在进行的安全性评价。</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5.16.2申办者应当立即通知所有有关研究者/研究机构和管理当局关于可能对对象的安全性有不良影响、影响试验实施的或改变IRB/IEC对继续试验的批准/赞成的发现。</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5.17 药物不良反应报告</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5.17.1 申办者应当迅速向所有有关研究者/研究机构、有关的IRB/IEC、管理当局报告所有严重的和非预期的药品不良反应。</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5.17.2 这种快速报告应当符合适用管理要求和《ＩＣＨ临床安全性数据管理指导原则：快速报告的定义和标准》</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5.17.3 申办者应当根据使用管理要求向管理当局提交全部安全性更新和定期报告。</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5.18 监察</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5.18.1目的</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试验监察的目的是核实：</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(a)</w:t>
      </w:r>
      <w:r w:rsidRPr="00CA185B">
        <w:rPr>
          <w:rFonts w:ascii="宋体" w:hAnsi="宋体" w:hint="eastAsia"/>
          <w:szCs w:val="21"/>
        </w:rPr>
        <w:t>对象的权利和健康得到保护</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所报告的试验数据是准确和完整的，并能从原始文件得到证实。</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(c)</w:t>
      </w:r>
      <w:r w:rsidRPr="00CA185B">
        <w:rPr>
          <w:rFonts w:ascii="宋体" w:hAnsi="宋体" w:hint="eastAsia"/>
          <w:szCs w:val="21"/>
        </w:rPr>
        <w:t>试验的实施符合最近批准的方按/方按修改，符合ＧＣＰ和适用管理要求</w:t>
      </w:r>
    </w:p>
    <w:p w:rsidR="00C872F1" w:rsidRPr="00CA185B" w:rsidRDefault="00C872F1" w:rsidP="00C872F1">
      <w:pPr>
        <w:spacing w:line="360" w:lineRule="auto"/>
        <w:ind w:firstLineChars="200" w:firstLine="420"/>
        <w:rPr>
          <w:rFonts w:ascii="宋体" w:hAnsi="宋体"/>
          <w:szCs w:val="21"/>
        </w:rPr>
      </w:pPr>
      <w:r>
        <w:rPr>
          <w:rFonts w:ascii="宋体" w:hAnsi="宋体" w:hint="eastAsia"/>
          <w:szCs w:val="21"/>
        </w:rPr>
        <w:t>5.18.2</w:t>
      </w:r>
      <w:r w:rsidRPr="00CA185B">
        <w:rPr>
          <w:rFonts w:ascii="宋体" w:hAnsi="宋体" w:hint="eastAsia"/>
          <w:szCs w:val="21"/>
        </w:rPr>
        <w:t>监察员的选择和资格</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(a)</w:t>
      </w:r>
      <w:r w:rsidRPr="00CA185B">
        <w:rPr>
          <w:rFonts w:ascii="宋体" w:hAnsi="宋体" w:hint="eastAsia"/>
          <w:szCs w:val="21"/>
        </w:rPr>
        <w:t>监察员应当由申办者指定</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监察员应当受过核实的培训，应当有足够的监察试验的科学/活临床知识。监察员的资格应当有文件证明。</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(c)</w:t>
      </w:r>
      <w:r w:rsidRPr="00CA185B">
        <w:rPr>
          <w:rFonts w:ascii="宋体" w:hAnsi="宋体" w:hint="eastAsia"/>
          <w:szCs w:val="21"/>
        </w:rPr>
        <w:t>监察员应当透彻了解试验用药品、研究方按、知情同意书和其他提供给对象的书面资料、申办者的各种ＳＯＰ、ＧＣＰ和适用管理要求。</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5.18.3监察的范围和性质</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申办者应当保证试验得到适当的监察。申办者应当决定监察的合适范围和性质。监察的范围和性质应当根据目标、目的、设计、复杂性、盲法、样本大小和试验终点确定。通常需</w:t>
      </w:r>
      <w:r w:rsidRPr="00CA185B">
        <w:rPr>
          <w:rFonts w:ascii="宋体" w:hAnsi="宋体" w:hint="eastAsia"/>
          <w:szCs w:val="21"/>
        </w:rPr>
        <w:lastRenderedPageBreak/>
        <w:t>要在试验前、试验期间和试验后进行现场监察，但是在特别的场合，申办者可以决定与某些步骤，如研究人员培训和研究人员会议，合在一起的终点监察。多方面的书面指导原则可以保证恰当地按照ＧＣＰ实施试验。统计学上控制地抽样可能是一个可以接受地选择需要核对的数据的方法</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5.18.4　监察员的责任</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按照申办者的要求，在对试验和试验单位恰当和必要时，监察员应当通过下列活动保证试验被正确的实施和记录：</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(a)</w:t>
      </w:r>
      <w:r w:rsidRPr="00CA185B">
        <w:rPr>
          <w:rFonts w:ascii="宋体" w:hAnsi="宋体" w:hint="eastAsia"/>
          <w:szCs w:val="21"/>
        </w:rPr>
        <w:t>在申办者和研究者之间的交流起干线作用。</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验证研究者有足够的资格和自愿（见4.1，4.2，5.6），并且在整个试验期间仍然是足够的；设备，包括实验室、仪器和职员足以安全和正确地实施试验，并在整个试验期间也是足够地。</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(c)</w:t>
      </w:r>
      <w:r w:rsidRPr="00CA185B">
        <w:rPr>
          <w:rFonts w:ascii="宋体" w:hAnsi="宋体" w:hint="eastAsia"/>
          <w:szCs w:val="21"/>
        </w:rPr>
        <w:t>对于试验用药品，核实：</w:t>
      </w:r>
    </w:p>
    <w:p w:rsidR="00C872F1" w:rsidRDefault="00C872F1" w:rsidP="00C872F1">
      <w:pPr>
        <w:spacing w:line="360" w:lineRule="auto"/>
        <w:ind w:firstLineChars="400" w:firstLine="840"/>
        <w:rPr>
          <w:rFonts w:ascii="宋体" w:hAnsi="宋体"/>
          <w:szCs w:val="21"/>
        </w:rPr>
      </w:pPr>
      <w:r>
        <w:rPr>
          <w:rFonts w:ascii="宋体" w:hAnsi="宋体" w:hint="eastAsia"/>
          <w:szCs w:val="21"/>
        </w:rPr>
        <w:t>(ⅰ)</w:t>
      </w:r>
      <w:r w:rsidRPr="00CA185B">
        <w:rPr>
          <w:rFonts w:ascii="宋体" w:hAnsi="宋体" w:hint="eastAsia"/>
          <w:szCs w:val="21"/>
        </w:rPr>
        <w:t>储存时间和条件是可以接受的，在整个试验中供应充足</w:t>
      </w:r>
    </w:p>
    <w:p w:rsidR="00C872F1" w:rsidRDefault="00C872F1" w:rsidP="00C872F1">
      <w:pPr>
        <w:spacing w:line="360" w:lineRule="auto"/>
        <w:ind w:firstLineChars="400" w:firstLine="840"/>
        <w:rPr>
          <w:rFonts w:ascii="宋体" w:hAnsi="宋体"/>
          <w:szCs w:val="21"/>
        </w:rPr>
      </w:pPr>
      <w:r>
        <w:rPr>
          <w:rFonts w:ascii="宋体" w:hAnsi="宋体" w:hint="eastAsia"/>
          <w:szCs w:val="21"/>
        </w:rPr>
        <w:t>(ⅱ)</w:t>
      </w:r>
      <w:r w:rsidRPr="00CA185B">
        <w:rPr>
          <w:rFonts w:ascii="宋体" w:hAnsi="宋体" w:hint="eastAsia"/>
          <w:szCs w:val="21"/>
        </w:rPr>
        <w:t>试验用药品只按试验方案规定地剂量提供给合格地对象</w:t>
      </w:r>
    </w:p>
    <w:p w:rsidR="00C872F1" w:rsidRDefault="00C872F1" w:rsidP="00C872F1">
      <w:pPr>
        <w:spacing w:line="360" w:lineRule="auto"/>
        <w:ind w:firstLineChars="400" w:firstLine="840"/>
        <w:rPr>
          <w:rFonts w:ascii="宋体" w:hAnsi="宋体"/>
          <w:szCs w:val="21"/>
        </w:rPr>
      </w:pPr>
      <w:r>
        <w:rPr>
          <w:rFonts w:ascii="宋体" w:hAnsi="宋体" w:hint="eastAsia"/>
          <w:szCs w:val="21"/>
        </w:rPr>
        <w:t>(ⅲ)</w:t>
      </w:r>
      <w:r w:rsidRPr="00CA185B">
        <w:rPr>
          <w:rFonts w:ascii="宋体" w:hAnsi="宋体" w:hint="eastAsia"/>
          <w:szCs w:val="21"/>
        </w:rPr>
        <w:t>向对象提供正确使用、处理、储存和归还试验用药品地说明</w:t>
      </w:r>
    </w:p>
    <w:p w:rsidR="00C872F1" w:rsidRDefault="00C872F1" w:rsidP="00C872F1">
      <w:pPr>
        <w:spacing w:line="360" w:lineRule="auto"/>
        <w:ind w:firstLineChars="400" w:firstLine="840"/>
        <w:rPr>
          <w:rFonts w:ascii="宋体" w:hAnsi="宋体"/>
          <w:szCs w:val="21"/>
        </w:rPr>
      </w:pPr>
      <w:r>
        <w:rPr>
          <w:rFonts w:ascii="宋体" w:hAnsi="宋体" w:hint="eastAsia"/>
          <w:szCs w:val="21"/>
        </w:rPr>
        <w:t>(ⅳ)</w:t>
      </w:r>
      <w:r w:rsidRPr="00CA185B">
        <w:rPr>
          <w:rFonts w:ascii="宋体" w:hAnsi="宋体" w:hint="eastAsia"/>
          <w:szCs w:val="21"/>
        </w:rPr>
        <w:t>在试验单位，试验用药品接收、使用和归还试验用药品地说明</w:t>
      </w:r>
    </w:p>
    <w:p w:rsidR="00C872F1" w:rsidRPr="00CA185B" w:rsidRDefault="00C872F1" w:rsidP="00C872F1">
      <w:pPr>
        <w:spacing w:line="360" w:lineRule="auto"/>
        <w:ind w:firstLineChars="400" w:firstLine="840"/>
        <w:rPr>
          <w:rFonts w:ascii="宋体" w:hAnsi="宋体"/>
          <w:szCs w:val="21"/>
        </w:rPr>
      </w:pPr>
      <w:r>
        <w:rPr>
          <w:rFonts w:ascii="宋体" w:hAnsi="宋体" w:hint="eastAsia"/>
          <w:szCs w:val="21"/>
        </w:rPr>
        <w:t>(ⅴ)</w:t>
      </w:r>
      <w:r w:rsidRPr="00CA185B">
        <w:rPr>
          <w:rFonts w:ascii="宋体" w:hAnsi="宋体" w:hint="eastAsia"/>
          <w:szCs w:val="21"/>
        </w:rPr>
        <w:t>试验单位对未使用地试验用药品地处置符合管理要求和申办者地要求。</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(d)</w:t>
      </w:r>
      <w:r w:rsidRPr="00CA185B">
        <w:rPr>
          <w:rFonts w:ascii="宋体" w:hAnsi="宋体" w:hint="eastAsia"/>
          <w:szCs w:val="21"/>
        </w:rPr>
        <w:t>核实研究者遵循已批准地方案和所有已批准的修改</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(e)</w:t>
      </w:r>
      <w:r w:rsidRPr="00CA185B">
        <w:rPr>
          <w:rFonts w:ascii="宋体" w:hAnsi="宋体" w:hint="eastAsia"/>
          <w:szCs w:val="21"/>
        </w:rPr>
        <w:t>核实在每个研究对象参加试验前已经得到书面的知情同意</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(f)</w:t>
      </w:r>
      <w:r w:rsidRPr="00CA185B">
        <w:rPr>
          <w:rFonts w:ascii="宋体" w:hAnsi="宋体" w:hint="eastAsia"/>
          <w:szCs w:val="21"/>
        </w:rPr>
        <w:t>确保研究者收到最近的研究者手册、所有的文件和按照适用管理要求正确实施试验必需的所有试验用品。</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(g)</w:t>
      </w:r>
      <w:r w:rsidRPr="00CA185B">
        <w:rPr>
          <w:rFonts w:ascii="宋体" w:hAnsi="宋体" w:hint="eastAsia"/>
          <w:szCs w:val="21"/>
        </w:rPr>
        <w:t>保证研究者及其试验职员对试验有充分的知识</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(h)</w:t>
      </w:r>
      <w:r w:rsidRPr="00CA185B">
        <w:rPr>
          <w:rFonts w:ascii="宋体" w:hAnsi="宋体" w:hint="eastAsia"/>
          <w:szCs w:val="21"/>
        </w:rPr>
        <w:t>核实研究者及其试验职员正在按照方案和申办者与研究者/研究机构之间的其他书面协议执行特定的试验职责，没有将这些职责委派给未经授权的人。</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(i)</w:t>
      </w:r>
      <w:r w:rsidRPr="00CA185B">
        <w:rPr>
          <w:rFonts w:ascii="宋体" w:hAnsi="宋体" w:hint="eastAsia"/>
          <w:szCs w:val="21"/>
        </w:rPr>
        <w:t>核实研究者只招募合格的对象</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(j)</w:t>
      </w:r>
      <w:r w:rsidRPr="00CA185B">
        <w:rPr>
          <w:rFonts w:ascii="宋体" w:hAnsi="宋体" w:hint="eastAsia"/>
          <w:szCs w:val="21"/>
        </w:rPr>
        <w:t>报告对象招募速度</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(k)</w:t>
      </w:r>
      <w:r w:rsidRPr="00CA185B">
        <w:rPr>
          <w:rFonts w:ascii="宋体" w:hAnsi="宋体" w:hint="eastAsia"/>
          <w:szCs w:val="21"/>
        </w:rPr>
        <w:t>核实源文件和其他试验记录是准确的、完整的、保持更新并都保存着</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(l)</w:t>
      </w:r>
      <w:r w:rsidRPr="00CA185B">
        <w:rPr>
          <w:rFonts w:ascii="宋体" w:hAnsi="宋体" w:hint="eastAsia"/>
          <w:szCs w:val="21"/>
        </w:rPr>
        <w:t>确保研究者提供所有需要的报告、通知、申请和递交的文件，并且这些文件都是准确、完整、按时、清晰易读、注明日期和试验鉴别</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(m)</w:t>
      </w:r>
      <w:r w:rsidRPr="00CA185B">
        <w:rPr>
          <w:rFonts w:ascii="宋体" w:hAnsi="宋体" w:hint="eastAsia"/>
          <w:szCs w:val="21"/>
        </w:rPr>
        <w:t>彼此对照检查ＣＲＦ记录、源文件和其他试验有感记录的准确系国内和完整性。</w:t>
      </w:r>
      <w:r w:rsidRPr="00CA185B">
        <w:rPr>
          <w:rFonts w:ascii="宋体" w:hAnsi="宋体" w:hint="eastAsia"/>
          <w:szCs w:val="21"/>
        </w:rPr>
        <w:lastRenderedPageBreak/>
        <w:t>监察员尤其应当检查：</w:t>
      </w:r>
    </w:p>
    <w:p w:rsidR="00C872F1" w:rsidRPr="00CA185B" w:rsidRDefault="00C872F1" w:rsidP="00C872F1">
      <w:pPr>
        <w:spacing w:line="360" w:lineRule="auto"/>
        <w:ind w:firstLineChars="400" w:firstLine="840"/>
        <w:rPr>
          <w:rFonts w:ascii="宋体" w:hAnsi="宋体"/>
          <w:szCs w:val="21"/>
        </w:rPr>
      </w:pPr>
      <w:r>
        <w:rPr>
          <w:rFonts w:ascii="宋体" w:hAnsi="宋体" w:hint="eastAsia"/>
          <w:szCs w:val="21"/>
        </w:rPr>
        <w:t>(ⅰ)</w:t>
      </w:r>
      <w:r w:rsidRPr="00CA185B">
        <w:rPr>
          <w:rFonts w:ascii="宋体" w:hAnsi="宋体" w:hint="eastAsia"/>
          <w:szCs w:val="21"/>
        </w:rPr>
        <w:t>试验方案需要的数据在ＣＲＦ上有准确记录，并与源文件一致</w:t>
      </w:r>
    </w:p>
    <w:p w:rsidR="00C872F1" w:rsidRPr="00CA185B" w:rsidRDefault="00C872F1" w:rsidP="00C872F1">
      <w:pPr>
        <w:spacing w:line="360" w:lineRule="auto"/>
        <w:ind w:firstLineChars="400" w:firstLine="840"/>
        <w:rPr>
          <w:rFonts w:ascii="宋体" w:hAnsi="宋体"/>
          <w:szCs w:val="21"/>
        </w:rPr>
      </w:pPr>
      <w:r>
        <w:rPr>
          <w:rFonts w:ascii="宋体" w:hAnsi="宋体" w:hint="eastAsia"/>
          <w:szCs w:val="21"/>
        </w:rPr>
        <w:t>(ⅱ)</w:t>
      </w:r>
      <w:r w:rsidRPr="00CA185B">
        <w:rPr>
          <w:rFonts w:ascii="宋体" w:hAnsi="宋体" w:hint="eastAsia"/>
          <w:szCs w:val="21"/>
        </w:rPr>
        <w:t>每一位试验对象的剂量和治疗的任何修改均与有良好记录</w:t>
      </w:r>
    </w:p>
    <w:p w:rsidR="00C872F1" w:rsidRPr="00CA185B" w:rsidRDefault="00C872F1" w:rsidP="00C872F1">
      <w:pPr>
        <w:spacing w:line="360" w:lineRule="auto"/>
        <w:ind w:firstLineChars="400" w:firstLine="840"/>
        <w:rPr>
          <w:rFonts w:ascii="宋体" w:hAnsi="宋体"/>
          <w:szCs w:val="21"/>
        </w:rPr>
      </w:pPr>
      <w:r>
        <w:rPr>
          <w:rFonts w:ascii="宋体" w:hAnsi="宋体" w:hint="eastAsia"/>
          <w:szCs w:val="21"/>
        </w:rPr>
        <w:t>(ⅲ)</w:t>
      </w:r>
      <w:r w:rsidRPr="00CA185B">
        <w:rPr>
          <w:rFonts w:ascii="宋体" w:hAnsi="宋体" w:hint="eastAsia"/>
          <w:szCs w:val="21"/>
        </w:rPr>
        <w:t>不良事件，伴随用药和试验过程中发生的疾病根据方案在CRF上作了报告</w:t>
      </w:r>
    </w:p>
    <w:p w:rsidR="00C872F1" w:rsidRPr="00CA185B" w:rsidRDefault="00C872F1" w:rsidP="00C872F1">
      <w:pPr>
        <w:spacing w:line="360" w:lineRule="auto"/>
        <w:ind w:firstLineChars="400" w:firstLine="840"/>
        <w:rPr>
          <w:rFonts w:ascii="宋体" w:hAnsi="宋体"/>
          <w:szCs w:val="21"/>
        </w:rPr>
      </w:pPr>
      <w:r>
        <w:rPr>
          <w:rFonts w:ascii="宋体" w:hAnsi="宋体" w:hint="eastAsia"/>
          <w:szCs w:val="21"/>
        </w:rPr>
        <w:t>(ⅳ)</w:t>
      </w:r>
      <w:r w:rsidRPr="00CA185B">
        <w:rPr>
          <w:rFonts w:ascii="宋体" w:hAnsi="宋体" w:hint="eastAsia"/>
          <w:szCs w:val="21"/>
        </w:rPr>
        <w:t>试验未来随访，未进行的检验，未完成的检查应同样在CRF上有清楚报告</w:t>
      </w:r>
    </w:p>
    <w:p w:rsidR="00C872F1" w:rsidRPr="00CA185B" w:rsidRDefault="00C872F1" w:rsidP="00C872F1">
      <w:pPr>
        <w:spacing w:line="360" w:lineRule="auto"/>
        <w:ind w:firstLineChars="400" w:firstLine="840"/>
        <w:rPr>
          <w:rFonts w:ascii="宋体" w:hAnsi="宋体"/>
          <w:szCs w:val="21"/>
        </w:rPr>
      </w:pPr>
      <w:r>
        <w:rPr>
          <w:rFonts w:ascii="宋体" w:hAnsi="宋体" w:hint="eastAsia"/>
          <w:szCs w:val="21"/>
        </w:rPr>
        <w:t>(ⅴ)</w:t>
      </w:r>
      <w:r w:rsidRPr="00CA185B">
        <w:rPr>
          <w:rFonts w:ascii="宋体" w:hAnsi="宋体" w:hint="eastAsia"/>
          <w:szCs w:val="21"/>
        </w:rPr>
        <w:t>已接纳对象的撤出或中途退出试验应在CRF上报告并给出说明</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(n)</w:t>
      </w:r>
      <w:r w:rsidRPr="00CA185B">
        <w:rPr>
          <w:rFonts w:ascii="宋体" w:hAnsi="宋体" w:hint="eastAsia"/>
          <w:szCs w:val="21"/>
        </w:rPr>
        <w:t>通知研究者关于CRF的填写错误、遗漏或字迹不清楚。监察员应当确保所做的更正、附加或删除是合宜的、注明日期的、有说明的（如有必要），并由研究者或研究者授权修正的ＣＲＦ的试验工作人员签上姓名首字母。授权应当有证明。</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(o)</w:t>
      </w:r>
      <w:r w:rsidRPr="00CA185B">
        <w:rPr>
          <w:rFonts w:ascii="宋体" w:hAnsi="宋体" w:hint="eastAsia"/>
          <w:szCs w:val="21"/>
        </w:rPr>
        <w:t>确定是否所有不良事件(AE)在GCP、试验方案、IRB/IEC、申办者和适用管理要求所规定的期限内恰当地作了报告。</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(p)</w:t>
      </w:r>
      <w:r w:rsidRPr="00CA185B">
        <w:rPr>
          <w:rFonts w:ascii="宋体" w:hAnsi="宋体" w:hint="eastAsia"/>
          <w:szCs w:val="21"/>
        </w:rPr>
        <w:t>确定研究者是否保持有基本文件(见8.实施临床试验地基本文件)</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(q)</w:t>
      </w:r>
      <w:r w:rsidRPr="00CA185B">
        <w:rPr>
          <w:rFonts w:ascii="宋体" w:hAnsi="宋体" w:hint="eastAsia"/>
          <w:szCs w:val="21"/>
        </w:rPr>
        <w:t>通知研究者关于与试验方案、SOP、GCP和适用管理要求地偏离，并采取适当措施防止再发生上述偏离。</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5.18.5　监察程序</w:t>
      </w:r>
    </w:p>
    <w:p w:rsidR="00C872F1" w:rsidRPr="00CA185B" w:rsidRDefault="00C872F1" w:rsidP="00C872F1">
      <w:pPr>
        <w:spacing w:line="360" w:lineRule="auto"/>
        <w:rPr>
          <w:rFonts w:ascii="宋体" w:hAnsi="宋体"/>
          <w:szCs w:val="21"/>
        </w:rPr>
      </w:pPr>
      <w:r w:rsidRPr="00CA185B">
        <w:rPr>
          <w:rFonts w:ascii="宋体" w:hAnsi="宋体" w:hint="eastAsia"/>
          <w:szCs w:val="21"/>
        </w:rPr>
        <w:t>监察者应当遵循申办者制订地各种SOP以及申办者为监察一个特定试验制订地特定程序。</w:t>
      </w:r>
    </w:p>
    <w:p w:rsidR="00C872F1" w:rsidRPr="00CA185B" w:rsidRDefault="00C872F1" w:rsidP="00C872F1">
      <w:pPr>
        <w:numPr>
          <w:ilvl w:val="2"/>
          <w:numId w:val="34"/>
        </w:numPr>
        <w:spacing w:line="360" w:lineRule="auto"/>
        <w:rPr>
          <w:rFonts w:ascii="宋体" w:hAnsi="宋体"/>
          <w:szCs w:val="21"/>
        </w:rPr>
      </w:pPr>
      <w:r w:rsidRPr="00CA185B">
        <w:rPr>
          <w:rFonts w:ascii="宋体" w:hAnsi="宋体" w:hint="eastAsia"/>
          <w:szCs w:val="21"/>
        </w:rPr>
        <w:t>监察报告</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(a)</w:t>
      </w:r>
      <w:r w:rsidRPr="00CA185B">
        <w:rPr>
          <w:rFonts w:ascii="宋体" w:hAnsi="宋体" w:hint="eastAsia"/>
          <w:szCs w:val="21"/>
        </w:rPr>
        <w:t>监察者在每一次进行试验单位现场访问或与试验有关地交流后，应当向申办者递交书面报告。</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报告应当包括日期、地点、监察者姓名、研究者或接触地其他人员的姓名</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(c)</w:t>
      </w:r>
      <w:r w:rsidRPr="00CA185B">
        <w:rPr>
          <w:rFonts w:ascii="宋体" w:hAnsi="宋体" w:hint="eastAsia"/>
          <w:szCs w:val="21"/>
        </w:rPr>
        <w:t>报告应当包括监察者检查内容的摘要，监察员关于有意义发现/事实的陈述，偏离和不足，结论，已采取的或将采取的措施，和/或为保护依从性建议的措施。</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(d)</w:t>
      </w:r>
      <w:r w:rsidRPr="00CA185B">
        <w:rPr>
          <w:rFonts w:ascii="宋体" w:hAnsi="宋体" w:hint="eastAsia"/>
          <w:szCs w:val="21"/>
        </w:rPr>
        <w:t>申办者对监察报告的审评和随访应当有申办者制订的代表作成文件</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5.19 稽查</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作为实现质量保证的一部分，申办者进行稽查时应当考虑</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5.19.1 目的</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独立的、与常规监察或质量控制分开的申办者的稽查，其目的应当是评价试验的实施和对试验方案、SOP、GCP和适用管理要求的依从性</w:t>
      </w:r>
    </w:p>
    <w:p w:rsidR="00C872F1" w:rsidRPr="00CA185B" w:rsidRDefault="00C872F1" w:rsidP="00C872F1">
      <w:pPr>
        <w:spacing w:line="360" w:lineRule="auto"/>
        <w:ind w:firstLineChars="200" w:firstLine="420"/>
        <w:rPr>
          <w:rFonts w:ascii="宋体" w:hAnsi="宋体"/>
          <w:szCs w:val="21"/>
        </w:rPr>
      </w:pPr>
      <w:r>
        <w:rPr>
          <w:rFonts w:ascii="宋体" w:hAnsi="宋体" w:hint="eastAsia"/>
          <w:szCs w:val="21"/>
        </w:rPr>
        <w:t>5.19.2</w:t>
      </w:r>
      <w:r w:rsidRPr="00CA185B">
        <w:rPr>
          <w:rFonts w:ascii="宋体" w:hAnsi="宋体" w:hint="eastAsia"/>
          <w:szCs w:val="21"/>
        </w:rPr>
        <w:t>稽查员的选择和资格</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lastRenderedPageBreak/>
        <w:t>(a)</w:t>
      </w:r>
      <w:r w:rsidRPr="00CA185B">
        <w:rPr>
          <w:rFonts w:ascii="宋体" w:hAnsi="宋体" w:hint="eastAsia"/>
          <w:szCs w:val="21"/>
        </w:rPr>
        <w:t>申办者应当指定一个独立于临床试验/体系的人实施稽查</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申办者应当保证稽查员是通过培训合格并有经验正确的实施稽查。稽查员的资格应当有证明。</w:t>
      </w:r>
    </w:p>
    <w:p w:rsidR="00C872F1" w:rsidRPr="00CA185B" w:rsidRDefault="00C872F1" w:rsidP="00C872F1">
      <w:pPr>
        <w:numPr>
          <w:ilvl w:val="2"/>
          <w:numId w:val="36"/>
        </w:numPr>
        <w:spacing w:line="360" w:lineRule="auto"/>
        <w:rPr>
          <w:rFonts w:ascii="宋体" w:hAnsi="宋体"/>
          <w:szCs w:val="21"/>
        </w:rPr>
      </w:pPr>
      <w:r w:rsidRPr="00CA185B">
        <w:rPr>
          <w:rFonts w:ascii="宋体" w:hAnsi="宋体" w:hint="eastAsia"/>
          <w:szCs w:val="21"/>
        </w:rPr>
        <w:t>稽查程序</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(a)</w:t>
      </w:r>
      <w:r w:rsidRPr="00CA185B">
        <w:rPr>
          <w:rFonts w:ascii="宋体" w:hAnsi="宋体" w:hint="eastAsia"/>
          <w:szCs w:val="21"/>
        </w:rPr>
        <w:t>申办者应当保证临床试验/体系是按照申办者的关于稽查什么、如何稽查、稽查频度的书面程序、稽查报告表及其内容进行</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申办者方对一个试验稽查的稽查计划和程序应当根据试验对于向管理当局提交的重要性、试验中的对象数目、试验的类型和复杂成都、试验对象的风险水平以及所识别的其他问题而定。</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(c)</w:t>
      </w:r>
      <w:r w:rsidRPr="00CA185B">
        <w:rPr>
          <w:rFonts w:ascii="宋体" w:hAnsi="宋体" w:hint="eastAsia"/>
          <w:szCs w:val="21"/>
        </w:rPr>
        <w:t>稽查的观察资料和发现应当做成文件</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(d)</w:t>
      </w:r>
      <w:r w:rsidRPr="00CA185B">
        <w:rPr>
          <w:rFonts w:ascii="宋体" w:hAnsi="宋体" w:hint="eastAsia"/>
          <w:szCs w:val="21"/>
        </w:rPr>
        <w:t>未保持稽查职能的独立性和价值，管理当局不应当例行公事地要求稽查报告。当有严重不依从GCP地证据存在时，或在法律诉讼期间，管理当局可能寻求逐例试验稽查报告。</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(e)</w:t>
      </w:r>
      <w:r w:rsidRPr="00CA185B">
        <w:rPr>
          <w:rFonts w:ascii="宋体" w:hAnsi="宋体" w:hint="eastAsia"/>
          <w:szCs w:val="21"/>
        </w:rPr>
        <w:t>在适用法律或法规要求，申办者应当提供稽查许可证。</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5.20 不依从</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5.20.1 一个研究者/研究机构或申办者的职员对于试验方案、SOP、GCP和/或适用管理要求不依从时，申办者应当立即采取措施促成依从性。</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5.20.2 如果监察和/研究机构的某一部门严重的和/或持续的不依从，申办者应当停止研究者/研究机构参加临床试验。一个研究者/研究机构因为不依从被终止参加试验时，申办者应当立即通报管理当局。</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5.21　一个试验的过早终止或暂停</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如果一个试验过早终止或停止，申办者应当立即通知各研究者/研究机构以及管理当局关于终止或暂停事宜及其理由。根据适用管理要求的说明，申办者或研究者/研究机构还应当立即通知IRB/IEC并提供终止或暂停的理由。</w:t>
      </w:r>
    </w:p>
    <w:p w:rsidR="00C872F1" w:rsidRDefault="00C872F1" w:rsidP="00C872F1">
      <w:pPr>
        <w:spacing w:line="360" w:lineRule="auto"/>
        <w:rPr>
          <w:rFonts w:ascii="宋体" w:hAnsi="宋体"/>
          <w:szCs w:val="21"/>
        </w:rPr>
      </w:pP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5.22　临床试验/研究报告</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不管临床试验是完成了还是过早停止，申办者应当确保按照适用管理规定要求准备临床试验报告，并提供给管理部门。</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lastRenderedPageBreak/>
        <w:t>申办者也应当保证，上市申请的临床试验报告符合《ICH临床研究报告的结构和内容指导原则》的标准。（注：《ICH临床研究报告的结构和内容指导原则》说明了在某些情况下　间断的研究报告是可接受的。）</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5.23　多中心试验</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对于多中心试验，申办者应当保证：</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5.23.1实施试验的所有研究者严格遵循申办者同意的、必要时经管理当局同意并得到IRB/IEC批准/赞成意见的试验方案。</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5.23.2 在多中心研究中，CRF被设计用来记录所需要的数据。对于那些收集附加数据的研究者，应向他们提供设计来用于收集股价数据的补充CRF</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5.23.3向所有研究者提供关于理解试验方案、遵循评价临床和实验室发现的同意标准以及完成CRF的指导性原则</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5.23.4 促进研究者之间的交流</w:t>
      </w:r>
    </w:p>
    <w:p w:rsidR="00C872F1" w:rsidRPr="00CA185B" w:rsidRDefault="00C872F1" w:rsidP="00C872F1">
      <w:pPr>
        <w:spacing w:line="360" w:lineRule="auto"/>
        <w:rPr>
          <w:rFonts w:ascii="宋体" w:hAnsi="宋体"/>
          <w:szCs w:val="21"/>
        </w:rPr>
      </w:pPr>
    </w:p>
    <w:p w:rsidR="00C872F1" w:rsidRPr="001F2968" w:rsidRDefault="00C872F1" w:rsidP="00C872F1">
      <w:pPr>
        <w:spacing w:line="360" w:lineRule="auto"/>
        <w:rPr>
          <w:rFonts w:ascii="宋体" w:hAnsi="宋体"/>
          <w:b/>
          <w:szCs w:val="21"/>
        </w:rPr>
      </w:pPr>
      <w:r w:rsidRPr="001F2968">
        <w:rPr>
          <w:rFonts w:ascii="宋体" w:hAnsi="宋体" w:hint="eastAsia"/>
          <w:b/>
          <w:szCs w:val="21"/>
        </w:rPr>
        <w:t>6. 临床试验方案和方案的修改</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试验方案的内容通常应当包括以下主题。但是试验单位的特别信息可以分开列在方案的单独一（几）页上，或写在一个单独的协议中，下列的某些资料可写在方案的其他参考文件，如研究者手册中。</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6.1 概要资料</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6.1.1 试验方案的题目，方案鉴别号和日期。任何修改应当有修改编号和日期</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6.1.2 申办者和监察员（如与申办者非同一个人）的姓名和地点</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6.1.3 被授权为研究者签署试验方案和方案修改人员的姓名和头衔</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6.1.4 申办者方的医学专家（或牙医，如合适）的姓名、头衔、地址和电话号码</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6.1.5 负责实施试验的研究者和研究者的姓名和头衔，以及试验单位的电话号码</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6.1.6 负责试验单位所有医学（或牙医）决定的有资格医生（或牙医）（如与研究者不是同一人）的姓名、头衔、地址及电话号码</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6.1.7 临床试验室和其他医学和/或技术部门、和/或参与试验的机构的名称和地址</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6.2 背景资料</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lastRenderedPageBreak/>
        <w:t>6.2.1 试验用药品的名称和描述</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6.2.2 非临床研究中有潜在临床意义的发现，临床试验中与试验有关的发现摘要</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6.2.3 对人类（如有）已知的和潜在的风险和利益的摘要</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6.2.4 所用的给药途径、剂量、剂量方案和治疗时间的描述和理由</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6.2.5 将会按照方案、GCP和适用管理要求进行试验的陈述</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6.2.6 试验人群描述</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6.2.7 与试验相关，并提供试验背景资料的文献和数据</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6.3 试验的目标和目的</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详细描述试验的目标和目的</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6.4试验设计</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试验的科学完整性和试验数据的可信性主要取决于试验设计。试验设计的描述应当包括：</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6.4.1 试验期间要测量的主要终点和次要终点（如有）的详细说明</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6.4.2 要实施试验的类型/设计的描述（如双盲，安慰剂对照，平行设计），和试验设计、成都及步骤的系统示意图</w:t>
      </w:r>
    </w:p>
    <w:p w:rsidR="00C872F1" w:rsidRPr="00CA185B" w:rsidRDefault="00C872F1" w:rsidP="00C872F1">
      <w:pPr>
        <w:numPr>
          <w:ilvl w:val="2"/>
          <w:numId w:val="37"/>
        </w:numPr>
        <w:spacing w:line="360" w:lineRule="auto"/>
        <w:rPr>
          <w:rFonts w:ascii="宋体" w:hAnsi="宋体"/>
          <w:szCs w:val="21"/>
        </w:rPr>
      </w:pPr>
      <w:r w:rsidRPr="00CA185B">
        <w:rPr>
          <w:rFonts w:ascii="宋体" w:hAnsi="宋体" w:hint="eastAsia"/>
          <w:szCs w:val="21"/>
        </w:rPr>
        <w:t>减少/避免偏倚所采取的措施的描述，包括：</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(a)</w:t>
      </w:r>
      <w:r w:rsidRPr="00CA185B">
        <w:rPr>
          <w:rFonts w:ascii="宋体" w:hAnsi="宋体" w:hint="eastAsia"/>
          <w:szCs w:val="21"/>
        </w:rPr>
        <w:t>随机化</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盲法</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6.4.4 试验治疗和试验用药品的剂量、剂量方案的描述，包括试验用药品的剂型、包装、标签的描述</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6.4.5 对象参加试验的预期持续时间；全部试验周期，包括随访的次序和期限的说明</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6.4.6 关于停止个别对象、部分试验和全部试验的“停止规则”或“终止标准”的描述</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6.4.7 试验用药品，也包括安慰剂和对照药物的可计数性</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6.4.8 保持试验治疗随机化编码和破盲程序</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6.4.9 直接记录在CRF上的所有数据（即不是先前写下的数据或电子记录数据）和被考虑作为源数据的鉴别</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6.5 对象的选择和退出</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6.5.1 对象的接纳标准</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lastRenderedPageBreak/>
        <w:t>6.5.2 对象的排除标准</w:t>
      </w:r>
    </w:p>
    <w:p w:rsidR="00C872F1" w:rsidRPr="00CA185B" w:rsidRDefault="00C872F1" w:rsidP="00C872F1">
      <w:pPr>
        <w:numPr>
          <w:ilvl w:val="2"/>
          <w:numId w:val="38"/>
        </w:numPr>
        <w:spacing w:line="360" w:lineRule="auto"/>
        <w:rPr>
          <w:rFonts w:ascii="宋体" w:hAnsi="宋体"/>
          <w:szCs w:val="21"/>
        </w:rPr>
      </w:pPr>
      <w:r w:rsidRPr="00CA185B">
        <w:rPr>
          <w:rFonts w:ascii="宋体" w:hAnsi="宋体" w:hint="eastAsia"/>
          <w:szCs w:val="21"/>
        </w:rPr>
        <w:t>对象的停止标准（即停止试验用药品治疗/试验治疗）和程序说明：</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(a)</w:t>
      </w:r>
      <w:r w:rsidRPr="00CA185B">
        <w:rPr>
          <w:rFonts w:ascii="宋体" w:hAnsi="宋体" w:hint="eastAsia"/>
          <w:szCs w:val="21"/>
        </w:rPr>
        <w:t>什么时候和怎样停止对象的试验/试验用药品治疗</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从退出对象收集的数据的类型和时间选择</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(c)</w:t>
      </w:r>
      <w:r w:rsidRPr="00CA185B">
        <w:rPr>
          <w:rFonts w:ascii="宋体" w:hAnsi="宋体" w:hint="eastAsia"/>
          <w:szCs w:val="21"/>
        </w:rPr>
        <w:t>是否和如何替换对象</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(d)</w:t>
      </w:r>
      <w:r w:rsidRPr="00CA185B">
        <w:rPr>
          <w:rFonts w:ascii="宋体" w:hAnsi="宋体" w:hint="eastAsia"/>
          <w:szCs w:val="21"/>
        </w:rPr>
        <w:t>退出试验用药品治疗/试验治疗的对象的随访</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6.6 对象的治疗</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6.6.1 所给予的治疗，包括所有试验用药品的名称、剂量、给药方案、给药的途径/方法和疗程，包括对象在每个试验用药品治疗/试验治疗组/试验待命中断的随访期。</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6.6.2 在试验前和/或试验期间允许的（包括营救性治疗）和不允许药物治疗/治疗</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6.6.3 监察对象依从性的程序</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6.7 有效性评价</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6.7.1 有效信参数的说明</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6.7.2 评价，记录和分析有效性参数的方法和时间选择</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6.8 安全性评价</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6.8.1 安全性参数的说明</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6.8.2 评价、记录和分析安全性参数的方法和时间选择</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6.8.3 记录和报告不良事件与并发疾病的程序，和发出报告的程序</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6.8.4 经历不良事件后对象的随访形式和期限</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6.9 统计</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6.9.1 描述将采用的统计方法，包括计划进行中期分析的时间选择</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6.9.2 计划招募的对象数目。如为多中心试验，应当说明每个试验点计划招募的对象熟。样本大小的选择理由，包括试验的把握度和临床方面的理由</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6.9.3 所采用的显著性水平</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6.9.4 终止试验的标准</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6.9.5 处理缺失数据、未用数据和不合理数据的程序</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lastRenderedPageBreak/>
        <w:t>6.9.6 报告偏离原定统计计划的程序（原定统计计划的任何变更应当在方案中和/或在最终报告中说明并给出理由）</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6.9.7 列入分析对象的选择（如所有随机化的对象，所有给药的对象，所有合格的对象，可评价的对象）</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6.10 直接访问源数据/文件</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申办者应当确保在方案中或在其他书面协议中说明了研究者/研究机构应当允许试验有关的监察、稽查、IRB/IEC审评和管理部门视察，直接访问源数据/文件</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6.11 质量控制和质量保证</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 xml:space="preserve">6.12 伦理学　　　</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描述与试验有关的伦理学考虑</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6.13 数据处理与记录保存</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 xml:space="preserve">6.14 财务和保险　　</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如果没有关于财务和保险的单独协议</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 xml:space="preserve">6.15 结果发表方法　　</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如果没有结果发表的单独协议</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 xml:space="preserve">6.16 补充　</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（注：由于试验方案与临床试验/研究报告密切相关，在《ICH临床研究报告的结构和内容指导原则》中可找到更多的相关资料。）</w:t>
      </w:r>
    </w:p>
    <w:p w:rsidR="00C872F1" w:rsidRPr="00CA185B" w:rsidRDefault="00C872F1" w:rsidP="00C872F1">
      <w:pPr>
        <w:spacing w:line="360" w:lineRule="auto"/>
        <w:rPr>
          <w:rFonts w:ascii="宋体" w:hAnsi="宋体"/>
          <w:szCs w:val="21"/>
        </w:rPr>
      </w:pPr>
    </w:p>
    <w:p w:rsidR="00C872F1" w:rsidRPr="00597788" w:rsidRDefault="00C872F1" w:rsidP="00C872F1">
      <w:pPr>
        <w:spacing w:line="360" w:lineRule="auto"/>
        <w:rPr>
          <w:rFonts w:ascii="宋体" w:hAnsi="宋体"/>
          <w:b/>
          <w:szCs w:val="21"/>
        </w:rPr>
      </w:pPr>
      <w:r w:rsidRPr="00597788">
        <w:rPr>
          <w:rFonts w:ascii="宋体" w:hAnsi="宋体" w:hint="eastAsia"/>
          <w:b/>
          <w:szCs w:val="21"/>
        </w:rPr>
        <w:t>7.研究者手册</w:t>
      </w: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7.1 前言</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研究者手册（IB）是与试验用药品的人类对象研究有关的临床资料和非临床资料的汇编。手册的目的是向研究者和参与试验的其他人员提供资料，帮助他们了解方案的许多关键特征</w:t>
      </w:r>
      <w:r w:rsidRPr="00CA185B">
        <w:rPr>
          <w:rFonts w:ascii="宋体" w:hAnsi="宋体" w:hint="eastAsia"/>
          <w:szCs w:val="21"/>
        </w:rPr>
        <w:lastRenderedPageBreak/>
        <w:t>的基本原理并遵循这些关键特征，如剂量，剂量频度/间隔，给药方法和安全性监察程序。IB也提供支持在临床试验期间对研究对象的临床管理的见解。资料应当是简明、简单、可观、均衡、非宣传性的形式，使医生或潜在的研究者了解手册的内容，对于所提议的试验的合理性作出他们自己的无偏倚的风险－利益评价。因此，合格的医学人士一般会参加IB的编写，但是IB的内同应当得到产生所描述地数据的学科的认可。</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本指导原则描述的是IB应当包括最低限度资料并为其编排提出建议。可以预料，可用到的资料类型和范围将随试验用药品的开发阶段变化。如果试验用药品上市，并且它的药理学为广大医学从业者了解，可能就不需要一本详尽的IB。若管理当局许可，一本基本的产品资料手册，包装说明，或标签可能是合适的选择，只要他们包括对研究者是重要的关于试验用药品最近的、综合性的、详细的各方面的资料。如果正在研究一个已上市产品的新用途（即一个新的适应证），应当特别准备一份关于该新用途的IB.IB至少应当一年审评一次，必要时按照申办者的书面程序修改。根据新药的发展阶段和得到的有关新资料，或许需要更频繁地进行修改。但是，依照GCP要求，有关地新资料可能很重要，在将其列入修改地IB之前，需要通知研究者、机构审评委员会（IRB）/独立的伦理委员会（IEC），和/或管理当局</w:t>
      </w:r>
      <w:r>
        <w:rPr>
          <w:rFonts w:ascii="宋体" w:hAnsi="宋体" w:hint="eastAsia"/>
          <w:szCs w:val="21"/>
        </w:rPr>
        <w:t>。</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通常，申办者负责保证向研究者提供最新的IB，研究者有责任将最新的IB提供给负责的IRB/IEC。在由研究者申办试验时，申办者－研究者应当决定手册是否可从制造商处得到。如果由申办者－研究者提供试验用药品，那么他或她应当向言菊人员提供必要的资料。当准备一个正式的IB是不符合实际时，作为一种替代，申办者－研究者应当在试验方案中提供扩展的背景资料，包含本指导原则所述的最低限度的最近资料。</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7.2一般考虑</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IB应当包含：</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7.3扉页</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扉页应当提供申办者姓名，每一个试验用药品的鉴别（即研究编号，化学命或已批准的通用名，法律允许的申办者所希望的商品名），以及发布日期。还建议列出版本号码以及该号码的参考索引，以及该版本替换和被批准的日期。示例见附录1</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7.3.1 保密性陈述</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申办者可能希望包括一段陈述，指示研究者/收件人将IB做机密文件处理，仅供研究人</w:t>
      </w:r>
      <w:r w:rsidRPr="00CA185B">
        <w:rPr>
          <w:rFonts w:ascii="宋体" w:hAnsi="宋体" w:hint="eastAsia"/>
          <w:szCs w:val="21"/>
        </w:rPr>
        <w:lastRenderedPageBreak/>
        <w:t>员小组和IRB/IEC使用。</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7.4 研究员手册的内容</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IB应当包括下列章节，每一节附参考文献：</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7.4.1 目录</w:t>
      </w:r>
    </w:p>
    <w:p w:rsidR="00C872F1" w:rsidRPr="00CA185B" w:rsidRDefault="00C872F1" w:rsidP="00C872F1">
      <w:pPr>
        <w:spacing w:line="360" w:lineRule="auto"/>
        <w:ind w:firstLineChars="300" w:firstLine="630"/>
        <w:rPr>
          <w:rFonts w:ascii="宋体" w:hAnsi="宋体"/>
          <w:szCs w:val="21"/>
        </w:rPr>
      </w:pPr>
      <w:r w:rsidRPr="00CA185B">
        <w:rPr>
          <w:rFonts w:ascii="宋体" w:hAnsi="宋体" w:hint="eastAsia"/>
          <w:szCs w:val="21"/>
        </w:rPr>
        <w:t>附录2为目录的例子</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7.4.2 摘要</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应当有一个简短的摘要（最好不超过2页），重点是与试验用药品发展阶段有关的、有意义的物理、化学、药学、药理学、毒理学、药代动力学、代谢学和临床资料</w:t>
      </w:r>
      <w:r>
        <w:rPr>
          <w:rFonts w:ascii="宋体" w:hAnsi="宋体" w:hint="eastAsia"/>
          <w:szCs w:val="21"/>
        </w:rPr>
        <w:t>。</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7.4.3 前言</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应当有一个简短的前言，说明试验用药品的化学名（批准时的通用名和商品名），所有活性成分，试验用药品的药理学分类和它在这一类中的预期位置（如优势），试验用药品正在进行研究的基本原理，预期的预防、治疗或诊断适应证。最后，前言应当提供评价试验用药品的一般方法。</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7.4.4 物理学、化学和药学特性和处方</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应当有关于试验用药品的描述（包括化学式和/或结构式），以及关于物理学、化学和药学特性的简短摘要。</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在试验过程中允许采取合宜的安全措施，如果临床上相关，应当提供所用配方包括赋形剂的描述，并应提出配方理由。也应当给出制剂储存和处理的说明。</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应当提及与其他已知化合物的结构相似性。</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7.4.5 非临床研究</w:t>
      </w: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前言</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应当以摘要形式提供所有非临床的药理学、毒理学、药代动力学和试验用药品的代谢研究的有关结果。摘要应当说明所采用的方法学、结果，以及这些发现对所研究的治疗的关系，和对人类可能的不利与以外的影响。</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如果知道/可以得到，可以适当提供下列资料：</w:t>
      </w:r>
    </w:p>
    <w:p w:rsidR="00C872F1" w:rsidRDefault="00C872F1" w:rsidP="00C872F1">
      <w:pPr>
        <w:spacing w:line="360" w:lineRule="auto"/>
        <w:ind w:firstLineChars="300" w:firstLine="630"/>
        <w:rPr>
          <w:rFonts w:ascii="宋体" w:hAnsi="宋体"/>
          <w:szCs w:val="21"/>
        </w:rPr>
      </w:pPr>
      <w:r w:rsidRPr="00CA185B">
        <w:rPr>
          <w:rFonts w:ascii="宋体" w:hAnsi="宋体" w:hint="eastAsia"/>
          <w:szCs w:val="21"/>
        </w:rPr>
        <w:sym w:font="Wingdings" w:char="F06C"/>
      </w:r>
      <w:r w:rsidRPr="00CA185B">
        <w:rPr>
          <w:rFonts w:ascii="宋体" w:hAnsi="宋体" w:hint="eastAsia"/>
          <w:szCs w:val="21"/>
        </w:rPr>
        <w:t xml:space="preserve">　试验的（动物）种属</w:t>
      </w:r>
    </w:p>
    <w:p w:rsidR="00C872F1" w:rsidRDefault="00C872F1" w:rsidP="00C872F1">
      <w:pPr>
        <w:spacing w:line="360" w:lineRule="auto"/>
        <w:ind w:firstLineChars="300" w:firstLine="630"/>
        <w:rPr>
          <w:rFonts w:ascii="宋体" w:hAnsi="宋体"/>
          <w:szCs w:val="21"/>
        </w:rPr>
      </w:pPr>
      <w:r w:rsidRPr="00CA185B">
        <w:rPr>
          <w:rFonts w:ascii="宋体" w:hAnsi="宋体" w:hint="eastAsia"/>
          <w:szCs w:val="21"/>
        </w:rPr>
        <w:sym w:font="Wingdings" w:char="F06C"/>
      </w:r>
      <w:r w:rsidRPr="00CA185B">
        <w:rPr>
          <w:rFonts w:ascii="宋体" w:hAnsi="宋体" w:hint="eastAsia"/>
          <w:szCs w:val="21"/>
        </w:rPr>
        <w:t xml:space="preserve">　每组动物的数目和性别</w:t>
      </w:r>
    </w:p>
    <w:p w:rsidR="00C872F1" w:rsidRDefault="00C872F1" w:rsidP="00C872F1">
      <w:pPr>
        <w:spacing w:line="360" w:lineRule="auto"/>
        <w:ind w:firstLineChars="300" w:firstLine="630"/>
        <w:rPr>
          <w:rFonts w:ascii="宋体" w:hAnsi="宋体"/>
          <w:szCs w:val="21"/>
        </w:rPr>
      </w:pPr>
      <w:r w:rsidRPr="00CA185B">
        <w:rPr>
          <w:rFonts w:ascii="宋体" w:hAnsi="宋体" w:hint="eastAsia"/>
          <w:szCs w:val="21"/>
        </w:rPr>
        <w:sym w:font="Wingdings" w:char="F06C"/>
      </w:r>
      <w:r w:rsidRPr="00CA185B">
        <w:rPr>
          <w:rFonts w:ascii="宋体" w:hAnsi="宋体" w:hint="eastAsia"/>
          <w:szCs w:val="21"/>
        </w:rPr>
        <w:t xml:space="preserve">　剂量单位（如：毫克/公斤（mg/kg））</w:t>
      </w:r>
    </w:p>
    <w:p w:rsidR="00C872F1" w:rsidRDefault="00C872F1" w:rsidP="00C872F1">
      <w:pPr>
        <w:spacing w:line="360" w:lineRule="auto"/>
        <w:ind w:firstLineChars="300" w:firstLine="630"/>
        <w:rPr>
          <w:rFonts w:ascii="宋体" w:hAnsi="宋体"/>
          <w:szCs w:val="21"/>
        </w:rPr>
      </w:pPr>
      <w:r w:rsidRPr="00CA185B">
        <w:rPr>
          <w:rFonts w:ascii="宋体" w:hAnsi="宋体" w:hint="eastAsia"/>
          <w:szCs w:val="21"/>
        </w:rPr>
        <w:sym w:font="Wingdings" w:char="F06C"/>
      </w:r>
      <w:r w:rsidRPr="00CA185B">
        <w:rPr>
          <w:rFonts w:ascii="宋体" w:hAnsi="宋体" w:hint="eastAsia"/>
          <w:szCs w:val="21"/>
        </w:rPr>
        <w:t xml:space="preserve">　剂量间隔</w:t>
      </w:r>
    </w:p>
    <w:p w:rsidR="00C872F1" w:rsidRDefault="00C872F1" w:rsidP="00C872F1">
      <w:pPr>
        <w:spacing w:line="360" w:lineRule="auto"/>
        <w:ind w:firstLineChars="300" w:firstLine="630"/>
        <w:rPr>
          <w:rFonts w:ascii="宋体" w:hAnsi="宋体"/>
          <w:szCs w:val="21"/>
        </w:rPr>
      </w:pPr>
      <w:r w:rsidRPr="00CA185B">
        <w:rPr>
          <w:rFonts w:ascii="宋体" w:hAnsi="宋体" w:hint="eastAsia"/>
          <w:szCs w:val="21"/>
        </w:rPr>
        <w:lastRenderedPageBreak/>
        <w:sym w:font="Wingdings" w:char="F06C"/>
      </w:r>
      <w:r w:rsidRPr="00CA185B">
        <w:rPr>
          <w:rFonts w:ascii="宋体" w:hAnsi="宋体" w:hint="eastAsia"/>
          <w:szCs w:val="21"/>
        </w:rPr>
        <w:t xml:space="preserve">　给药途径</w:t>
      </w:r>
    </w:p>
    <w:p w:rsidR="00C872F1" w:rsidRDefault="00C872F1" w:rsidP="00C872F1">
      <w:pPr>
        <w:spacing w:line="360" w:lineRule="auto"/>
        <w:ind w:firstLineChars="300" w:firstLine="630"/>
        <w:rPr>
          <w:rFonts w:ascii="宋体" w:hAnsi="宋体"/>
          <w:szCs w:val="21"/>
        </w:rPr>
      </w:pPr>
      <w:r w:rsidRPr="00CA185B">
        <w:rPr>
          <w:rFonts w:ascii="宋体" w:hAnsi="宋体" w:hint="eastAsia"/>
          <w:szCs w:val="21"/>
        </w:rPr>
        <w:sym w:font="Wingdings" w:char="F06C"/>
      </w:r>
      <w:r w:rsidRPr="00CA185B">
        <w:rPr>
          <w:rFonts w:ascii="宋体" w:hAnsi="宋体" w:hint="eastAsia"/>
          <w:szCs w:val="21"/>
        </w:rPr>
        <w:t xml:space="preserve">　给药持续时间</w:t>
      </w:r>
    </w:p>
    <w:p w:rsidR="00C872F1" w:rsidRDefault="00C872F1" w:rsidP="00C872F1">
      <w:pPr>
        <w:spacing w:line="360" w:lineRule="auto"/>
        <w:ind w:firstLineChars="300" w:firstLine="630"/>
        <w:rPr>
          <w:rFonts w:ascii="宋体" w:hAnsi="宋体"/>
          <w:szCs w:val="21"/>
        </w:rPr>
      </w:pPr>
      <w:r w:rsidRPr="00CA185B">
        <w:rPr>
          <w:rFonts w:ascii="宋体" w:hAnsi="宋体" w:hint="eastAsia"/>
          <w:szCs w:val="21"/>
        </w:rPr>
        <w:sym w:font="Wingdings" w:char="F06C"/>
      </w:r>
      <w:r w:rsidRPr="00CA185B">
        <w:rPr>
          <w:rFonts w:ascii="宋体" w:hAnsi="宋体" w:hint="eastAsia"/>
          <w:szCs w:val="21"/>
        </w:rPr>
        <w:t xml:space="preserve">　系统分布的资料</w:t>
      </w:r>
    </w:p>
    <w:p w:rsidR="00C872F1" w:rsidRDefault="00C872F1" w:rsidP="00C872F1">
      <w:pPr>
        <w:spacing w:line="360" w:lineRule="auto"/>
        <w:ind w:firstLineChars="300" w:firstLine="630"/>
        <w:rPr>
          <w:rFonts w:ascii="宋体" w:hAnsi="宋体"/>
          <w:szCs w:val="21"/>
        </w:rPr>
      </w:pPr>
      <w:r w:rsidRPr="00CA185B">
        <w:rPr>
          <w:rFonts w:ascii="宋体" w:hAnsi="宋体" w:hint="eastAsia"/>
          <w:szCs w:val="21"/>
        </w:rPr>
        <w:sym w:font="Wingdings" w:char="F06C"/>
      </w:r>
      <w:r w:rsidRPr="00CA185B">
        <w:rPr>
          <w:rFonts w:ascii="宋体" w:hAnsi="宋体" w:hint="eastAsia"/>
          <w:szCs w:val="21"/>
        </w:rPr>
        <w:t xml:space="preserve">　暴露后随访的期限</w:t>
      </w:r>
    </w:p>
    <w:p w:rsidR="00C872F1" w:rsidRPr="00CA185B" w:rsidRDefault="00C872F1" w:rsidP="00C872F1">
      <w:pPr>
        <w:spacing w:line="360" w:lineRule="auto"/>
        <w:ind w:firstLineChars="300" w:firstLine="630"/>
        <w:rPr>
          <w:rFonts w:ascii="宋体" w:hAnsi="宋体"/>
          <w:szCs w:val="21"/>
        </w:rPr>
      </w:pPr>
      <w:r w:rsidRPr="00CA185B">
        <w:rPr>
          <w:rFonts w:ascii="宋体" w:hAnsi="宋体" w:hint="eastAsia"/>
          <w:szCs w:val="21"/>
        </w:rPr>
        <w:sym w:font="Wingdings" w:char="F06C"/>
      </w:r>
      <w:r w:rsidRPr="00CA185B">
        <w:rPr>
          <w:rFonts w:ascii="宋体" w:hAnsi="宋体" w:hint="eastAsia"/>
          <w:szCs w:val="21"/>
        </w:rPr>
        <w:t xml:space="preserve">　结果，包括下列方面</w:t>
      </w:r>
    </w:p>
    <w:p w:rsidR="00C872F1" w:rsidRPr="00CA185B" w:rsidRDefault="00C872F1" w:rsidP="00C872F1">
      <w:pPr>
        <w:numPr>
          <w:ilvl w:val="0"/>
          <w:numId w:val="19"/>
        </w:numPr>
        <w:spacing w:line="360" w:lineRule="auto"/>
        <w:rPr>
          <w:rFonts w:ascii="宋体" w:hAnsi="宋体"/>
          <w:szCs w:val="21"/>
        </w:rPr>
      </w:pPr>
      <w:r w:rsidRPr="00CA185B">
        <w:rPr>
          <w:rFonts w:ascii="宋体" w:hAnsi="宋体" w:hint="eastAsia"/>
          <w:szCs w:val="21"/>
        </w:rPr>
        <w:t>给药或毒性作用的性质和频度</w:t>
      </w:r>
    </w:p>
    <w:p w:rsidR="00C872F1" w:rsidRPr="00CA185B" w:rsidRDefault="00C872F1" w:rsidP="00C872F1">
      <w:pPr>
        <w:numPr>
          <w:ilvl w:val="0"/>
          <w:numId w:val="19"/>
        </w:numPr>
        <w:spacing w:line="360" w:lineRule="auto"/>
        <w:rPr>
          <w:rFonts w:ascii="宋体" w:hAnsi="宋体"/>
          <w:szCs w:val="21"/>
        </w:rPr>
      </w:pPr>
      <w:r w:rsidRPr="00CA185B">
        <w:rPr>
          <w:rFonts w:ascii="宋体" w:hAnsi="宋体" w:hint="eastAsia"/>
          <w:szCs w:val="21"/>
        </w:rPr>
        <w:t>药理或毒性作用的严重性或强度</w:t>
      </w:r>
    </w:p>
    <w:p w:rsidR="00C872F1" w:rsidRPr="00CA185B" w:rsidRDefault="00C872F1" w:rsidP="00C872F1">
      <w:pPr>
        <w:numPr>
          <w:ilvl w:val="0"/>
          <w:numId w:val="19"/>
        </w:numPr>
        <w:spacing w:line="360" w:lineRule="auto"/>
        <w:rPr>
          <w:rFonts w:ascii="宋体" w:hAnsi="宋体"/>
          <w:szCs w:val="21"/>
        </w:rPr>
      </w:pPr>
      <w:r w:rsidRPr="00CA185B">
        <w:rPr>
          <w:rFonts w:ascii="宋体" w:hAnsi="宋体" w:hint="eastAsia"/>
          <w:szCs w:val="21"/>
        </w:rPr>
        <w:t>开始作用时间</w:t>
      </w:r>
    </w:p>
    <w:p w:rsidR="00C872F1" w:rsidRPr="00CA185B" w:rsidRDefault="00C872F1" w:rsidP="00C872F1">
      <w:pPr>
        <w:numPr>
          <w:ilvl w:val="0"/>
          <w:numId w:val="19"/>
        </w:numPr>
        <w:spacing w:line="360" w:lineRule="auto"/>
        <w:rPr>
          <w:rFonts w:ascii="宋体" w:hAnsi="宋体"/>
          <w:szCs w:val="21"/>
        </w:rPr>
      </w:pPr>
      <w:r w:rsidRPr="00CA185B">
        <w:rPr>
          <w:rFonts w:ascii="宋体" w:hAnsi="宋体" w:hint="eastAsia"/>
          <w:szCs w:val="21"/>
        </w:rPr>
        <w:t>作用的可逆性</w:t>
      </w:r>
    </w:p>
    <w:p w:rsidR="00C872F1" w:rsidRPr="00CA185B" w:rsidRDefault="00C872F1" w:rsidP="00C872F1">
      <w:pPr>
        <w:numPr>
          <w:ilvl w:val="0"/>
          <w:numId w:val="19"/>
        </w:numPr>
        <w:spacing w:line="360" w:lineRule="auto"/>
        <w:rPr>
          <w:rFonts w:ascii="宋体" w:hAnsi="宋体"/>
          <w:szCs w:val="21"/>
        </w:rPr>
      </w:pPr>
      <w:r w:rsidRPr="00CA185B">
        <w:rPr>
          <w:rFonts w:ascii="宋体" w:hAnsi="宋体" w:hint="eastAsia"/>
          <w:szCs w:val="21"/>
        </w:rPr>
        <w:t>作用持续时间</w:t>
      </w:r>
    </w:p>
    <w:p w:rsidR="00C872F1" w:rsidRPr="00CA185B" w:rsidRDefault="00C872F1" w:rsidP="00C872F1">
      <w:pPr>
        <w:numPr>
          <w:ilvl w:val="0"/>
          <w:numId w:val="19"/>
        </w:numPr>
        <w:spacing w:line="360" w:lineRule="auto"/>
        <w:rPr>
          <w:rFonts w:ascii="宋体" w:hAnsi="宋体"/>
          <w:szCs w:val="21"/>
        </w:rPr>
      </w:pPr>
      <w:r w:rsidRPr="00CA185B">
        <w:rPr>
          <w:rFonts w:ascii="宋体" w:hAnsi="宋体" w:hint="eastAsia"/>
          <w:szCs w:val="21"/>
        </w:rPr>
        <w:t>剂量反应</w:t>
      </w:r>
    </w:p>
    <w:p w:rsidR="00C872F1" w:rsidRDefault="00C872F1" w:rsidP="00C872F1">
      <w:pPr>
        <w:spacing w:line="360" w:lineRule="auto"/>
        <w:ind w:firstLineChars="200" w:firstLine="420"/>
        <w:rPr>
          <w:rFonts w:ascii="宋体" w:hAnsi="宋体"/>
          <w:szCs w:val="21"/>
        </w:rPr>
      </w:pPr>
      <w:r w:rsidRPr="00CA185B">
        <w:rPr>
          <w:rFonts w:ascii="宋体" w:hAnsi="宋体" w:hint="eastAsia"/>
          <w:szCs w:val="21"/>
        </w:rPr>
        <w:t>只要可能应采用表格/列表增强陈述的清晰度</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随后的章节应当讨论研究的最重要发现，包括所观察到的作用的剂量反应关系，与人类的相关性，以及在人类中研究的各个方面。如果合适，在同一动物种属的有效剂量和非毒性剂量的发现应当做比较（即应当讨论治疗指数）。应当说明这一资料与所提议的人用剂量的相关性。只要可能，应根据血/组织水平而非mg/kg进行比较</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(a)</w:t>
      </w:r>
      <w:r w:rsidRPr="00CA185B">
        <w:rPr>
          <w:rFonts w:ascii="宋体" w:hAnsi="宋体" w:hint="eastAsia"/>
          <w:szCs w:val="21"/>
        </w:rPr>
        <w:t>非临床药理学</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应当包括试验用药品的药理学方面的摘要，如有可能还包括药品在动物的重要代谢研究摘要。这样一个摘要应当合并评价潜在治疗活性（如有效性模型，受体结合和特异性）以及评价安全性的研究（如不同于评价治疗作用的评价药理学作用的专门研究）</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 xml:space="preserve">动物的药物动力学和药物代谢　</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应当给出试验用药品在所研究种属动物中的药物动力学、生物转化以及处置的摘要。对发现物的讨论应当说明试验用药品的说明及其部位、系统的生物利用度及其代谢，以及它们与人类的药理学和毒理学发现物的关系</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(c)</w:t>
      </w:r>
      <w:r w:rsidRPr="00CA185B">
        <w:rPr>
          <w:rFonts w:ascii="宋体" w:hAnsi="宋体" w:hint="eastAsia"/>
          <w:szCs w:val="21"/>
        </w:rPr>
        <w:t xml:space="preserve">毒理学　</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在不同动物种属中进行的相关研究所发现的毒理学作用摘要应按以下栏目描述</w:t>
      </w:r>
    </w:p>
    <w:p w:rsidR="00C872F1" w:rsidRPr="00CA185B" w:rsidRDefault="00C872F1" w:rsidP="00C872F1">
      <w:pPr>
        <w:numPr>
          <w:ilvl w:val="0"/>
          <w:numId w:val="21"/>
        </w:numPr>
        <w:spacing w:line="360" w:lineRule="auto"/>
        <w:rPr>
          <w:rFonts w:ascii="宋体" w:hAnsi="宋体"/>
          <w:szCs w:val="21"/>
        </w:rPr>
      </w:pPr>
      <w:r w:rsidRPr="00CA185B">
        <w:rPr>
          <w:rFonts w:ascii="宋体" w:hAnsi="宋体" w:hint="eastAsia"/>
          <w:szCs w:val="21"/>
        </w:rPr>
        <w:t>单剂量给药</w:t>
      </w:r>
    </w:p>
    <w:p w:rsidR="00C872F1" w:rsidRPr="00CA185B" w:rsidRDefault="00C872F1" w:rsidP="00C872F1">
      <w:pPr>
        <w:numPr>
          <w:ilvl w:val="0"/>
          <w:numId w:val="21"/>
        </w:numPr>
        <w:spacing w:line="360" w:lineRule="auto"/>
        <w:rPr>
          <w:rFonts w:ascii="宋体" w:hAnsi="宋体"/>
          <w:szCs w:val="21"/>
        </w:rPr>
      </w:pPr>
      <w:r w:rsidRPr="00CA185B">
        <w:rPr>
          <w:rFonts w:ascii="宋体" w:hAnsi="宋体" w:hint="eastAsia"/>
          <w:szCs w:val="21"/>
        </w:rPr>
        <w:t>重复给药</w:t>
      </w:r>
    </w:p>
    <w:p w:rsidR="00C872F1" w:rsidRPr="00CA185B" w:rsidRDefault="00C872F1" w:rsidP="00C872F1">
      <w:pPr>
        <w:numPr>
          <w:ilvl w:val="0"/>
          <w:numId w:val="21"/>
        </w:numPr>
        <w:spacing w:line="360" w:lineRule="auto"/>
        <w:rPr>
          <w:rFonts w:ascii="宋体" w:hAnsi="宋体"/>
          <w:szCs w:val="21"/>
        </w:rPr>
      </w:pPr>
      <w:r w:rsidRPr="00CA185B">
        <w:rPr>
          <w:rFonts w:ascii="宋体" w:hAnsi="宋体" w:hint="eastAsia"/>
          <w:szCs w:val="21"/>
        </w:rPr>
        <w:t>致癌性</w:t>
      </w:r>
    </w:p>
    <w:p w:rsidR="00C872F1" w:rsidRPr="00CA185B" w:rsidRDefault="00C872F1" w:rsidP="00C872F1">
      <w:pPr>
        <w:numPr>
          <w:ilvl w:val="0"/>
          <w:numId w:val="21"/>
        </w:numPr>
        <w:spacing w:line="360" w:lineRule="auto"/>
        <w:rPr>
          <w:rFonts w:ascii="宋体" w:hAnsi="宋体"/>
          <w:szCs w:val="21"/>
        </w:rPr>
      </w:pPr>
      <w:r w:rsidRPr="00CA185B">
        <w:rPr>
          <w:rFonts w:ascii="宋体" w:hAnsi="宋体" w:hint="eastAsia"/>
          <w:szCs w:val="21"/>
        </w:rPr>
        <w:t>特殊毒理研究（如刺激性和致敏性）</w:t>
      </w:r>
    </w:p>
    <w:p w:rsidR="00C872F1" w:rsidRPr="00CA185B" w:rsidRDefault="00C872F1" w:rsidP="00C872F1">
      <w:pPr>
        <w:numPr>
          <w:ilvl w:val="0"/>
          <w:numId w:val="21"/>
        </w:numPr>
        <w:spacing w:line="360" w:lineRule="auto"/>
        <w:rPr>
          <w:rFonts w:ascii="宋体" w:hAnsi="宋体"/>
          <w:szCs w:val="21"/>
        </w:rPr>
      </w:pPr>
      <w:r w:rsidRPr="00CA185B">
        <w:rPr>
          <w:rFonts w:ascii="宋体" w:hAnsi="宋体" w:hint="eastAsia"/>
          <w:szCs w:val="21"/>
        </w:rPr>
        <w:lastRenderedPageBreak/>
        <w:t>生殖毒性</w:t>
      </w:r>
    </w:p>
    <w:p w:rsidR="00C872F1" w:rsidRPr="00CA185B" w:rsidRDefault="00C872F1" w:rsidP="00C872F1">
      <w:pPr>
        <w:numPr>
          <w:ilvl w:val="0"/>
          <w:numId w:val="21"/>
        </w:numPr>
        <w:spacing w:line="360" w:lineRule="auto"/>
        <w:rPr>
          <w:rFonts w:ascii="宋体" w:hAnsi="宋体"/>
          <w:szCs w:val="21"/>
        </w:rPr>
      </w:pPr>
      <w:r w:rsidRPr="00CA185B">
        <w:rPr>
          <w:rFonts w:ascii="宋体" w:hAnsi="宋体" w:hint="eastAsia"/>
          <w:szCs w:val="21"/>
        </w:rPr>
        <w:t>遗传毒性（致突变性）</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7.4.6 在人类的作用</w:t>
      </w: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前言</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应当提供试验用药品在人类的已知作用的充分讨论，包括关于药物动力学、代谢、药效学、剂量反应、安全性、有效性和其他药理学领域。只要可能，应当提供每一个已经完成的临床试验的摘要。还应当提供试验用药品在临床试验以外的用途的结果，如上市期间的经验。</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(a)</w:t>
      </w:r>
      <w:r w:rsidRPr="00CA185B">
        <w:rPr>
          <w:rFonts w:ascii="宋体" w:hAnsi="宋体" w:hint="eastAsia"/>
          <w:szCs w:val="21"/>
        </w:rPr>
        <w:t>试验用药品在人体的药物动力学和代谢　应当写出试验用药品的药物动力学资料摘要，包括以下方面：</w:t>
      </w:r>
    </w:p>
    <w:p w:rsidR="00C872F1" w:rsidRPr="00CA185B" w:rsidRDefault="00C872F1" w:rsidP="00C872F1">
      <w:pPr>
        <w:numPr>
          <w:ilvl w:val="0"/>
          <w:numId w:val="23"/>
        </w:numPr>
        <w:spacing w:line="360" w:lineRule="auto"/>
        <w:rPr>
          <w:rFonts w:ascii="宋体" w:hAnsi="宋体"/>
          <w:szCs w:val="21"/>
        </w:rPr>
      </w:pPr>
      <w:r w:rsidRPr="00CA185B">
        <w:rPr>
          <w:rFonts w:ascii="宋体" w:hAnsi="宋体" w:hint="eastAsia"/>
          <w:szCs w:val="21"/>
        </w:rPr>
        <w:t>药物动力学（包括代谢和吸收，血浆蛋白结合，分布和消除）</w:t>
      </w:r>
    </w:p>
    <w:p w:rsidR="00C872F1" w:rsidRPr="00CA185B" w:rsidRDefault="00C872F1" w:rsidP="00C872F1">
      <w:pPr>
        <w:numPr>
          <w:ilvl w:val="0"/>
          <w:numId w:val="23"/>
        </w:numPr>
        <w:spacing w:line="360" w:lineRule="auto"/>
        <w:rPr>
          <w:rFonts w:ascii="宋体" w:hAnsi="宋体"/>
          <w:szCs w:val="21"/>
        </w:rPr>
      </w:pPr>
      <w:r w:rsidRPr="00CA185B">
        <w:rPr>
          <w:rFonts w:ascii="宋体" w:hAnsi="宋体" w:hint="eastAsia"/>
          <w:szCs w:val="21"/>
        </w:rPr>
        <w:t>试验用药品的一个参考剂型的生物利用度（绝对和/或相对生物利用度）</w:t>
      </w:r>
    </w:p>
    <w:p w:rsidR="00C872F1" w:rsidRPr="00CA185B" w:rsidRDefault="00C872F1" w:rsidP="00C872F1">
      <w:pPr>
        <w:numPr>
          <w:ilvl w:val="0"/>
          <w:numId w:val="23"/>
        </w:numPr>
        <w:spacing w:line="360" w:lineRule="auto"/>
        <w:rPr>
          <w:rFonts w:ascii="宋体" w:hAnsi="宋体"/>
          <w:szCs w:val="21"/>
        </w:rPr>
      </w:pPr>
      <w:r w:rsidRPr="00CA185B">
        <w:rPr>
          <w:rFonts w:ascii="宋体" w:hAnsi="宋体" w:hint="eastAsia"/>
          <w:szCs w:val="21"/>
        </w:rPr>
        <w:t>人群亚组（如性别、年龄和脏器功能受损）</w:t>
      </w:r>
    </w:p>
    <w:p w:rsidR="00C872F1" w:rsidRPr="00CA185B" w:rsidRDefault="00C872F1" w:rsidP="00C872F1">
      <w:pPr>
        <w:numPr>
          <w:ilvl w:val="0"/>
          <w:numId w:val="23"/>
        </w:numPr>
        <w:spacing w:line="360" w:lineRule="auto"/>
        <w:rPr>
          <w:rFonts w:ascii="宋体" w:hAnsi="宋体"/>
          <w:szCs w:val="21"/>
        </w:rPr>
      </w:pPr>
      <w:r w:rsidRPr="00CA185B">
        <w:rPr>
          <w:rFonts w:ascii="宋体" w:hAnsi="宋体" w:hint="eastAsia"/>
          <w:szCs w:val="21"/>
        </w:rPr>
        <w:t>相互作用（如药物－药物相互作用和药物与食物的相互作用）</w:t>
      </w:r>
    </w:p>
    <w:p w:rsidR="00C872F1" w:rsidRPr="00CA185B" w:rsidRDefault="00C872F1" w:rsidP="00C872F1">
      <w:pPr>
        <w:numPr>
          <w:ilvl w:val="0"/>
          <w:numId w:val="23"/>
        </w:numPr>
        <w:spacing w:line="360" w:lineRule="auto"/>
        <w:rPr>
          <w:rFonts w:ascii="宋体" w:hAnsi="宋体"/>
          <w:szCs w:val="21"/>
        </w:rPr>
      </w:pPr>
      <w:r w:rsidRPr="00CA185B">
        <w:rPr>
          <w:rFonts w:ascii="宋体" w:hAnsi="宋体" w:hint="eastAsia"/>
          <w:szCs w:val="21"/>
        </w:rPr>
        <w:t>其他药物动力学数据（如在临床试验期间完成的群体研究结果）</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(b)</w:t>
      </w:r>
      <w:r w:rsidRPr="00CA185B">
        <w:rPr>
          <w:rFonts w:ascii="宋体" w:hAnsi="宋体" w:hint="eastAsia"/>
          <w:szCs w:val="21"/>
        </w:rPr>
        <w:t xml:space="preserve">安全性和有效性　</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应当提供从先前人体试验（健康志愿者和/或病人）中得到的关于试验用药品（包括代谢物）的安全性、药效学、有效性和剂量反应资料的摘要。应讨论这些资料的含义。如果已经完成许多临床试验，从多个研究以及亚组适应证的安全性和有效性得出的摘要可能清楚地展示有关数据。将所有临床试验地药品不良反应制成表格的摘要（包括所有被研究的适应证）将是有用的。对于在适应证或亚组之间药品不良反应类型/发生率的重要差异应当进行讨论</w:t>
      </w:r>
    </w:p>
    <w:p w:rsidR="00C872F1" w:rsidRPr="00CA185B" w:rsidRDefault="00C872F1" w:rsidP="00C872F1">
      <w:pPr>
        <w:spacing w:line="360" w:lineRule="auto"/>
        <w:ind w:firstLineChars="300" w:firstLine="630"/>
        <w:rPr>
          <w:rFonts w:ascii="宋体" w:hAnsi="宋体"/>
          <w:szCs w:val="21"/>
        </w:rPr>
      </w:pPr>
      <w:r>
        <w:rPr>
          <w:rFonts w:ascii="宋体" w:hAnsi="宋体" w:hint="eastAsia"/>
          <w:szCs w:val="21"/>
        </w:rPr>
        <w:t>(c)</w:t>
      </w:r>
      <w:r w:rsidRPr="00CA185B">
        <w:rPr>
          <w:rFonts w:ascii="宋体" w:hAnsi="宋体" w:hint="eastAsia"/>
          <w:szCs w:val="21"/>
        </w:rPr>
        <w:t>销售经验</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IB应当识别试验用药品已经上市或已经批准的国家。从上市使用中得到的任何重要资料应当摘要陈述（如处方、剂量、给药途径和药品不良反应）。IB也应当识别试验用药品还没有得到批准/注册上市或退出上市/注册的所有国家。</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7.4.7 数据和研究人员指南摘要</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本届应当提供一个非临床和临床数据的全面讨论，只要可能，对试验用药品不同方面的各种来源的资料作一摘要。这样，研究者可以得到现有数据的最见闻博广的解释，和这些资料对于将来临床试验意义的评价。</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只要合适，应对有关产品已发表的报告进行讨论。这有助于研究者预料药品不良反应或临床试验中的其他问题。</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lastRenderedPageBreak/>
        <w:t>这一节的总目滴是让研究者对可能的风险和不良反应，以及临床试验中可能需要的特殊监察、观察资料和防范措施有一个清楚的了解。这种了解应当以可得到的关于研究该药物的物理、化学、药学、药理、毒理和临床资料为基础。根据先前人类的经验和试验用药品的药理学，指南也应向临床研究者提供可能的过量服药和药品不良反应的识别和处理。</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 xml:space="preserve">7.5 附录1　</w:t>
      </w:r>
    </w:p>
    <w:p w:rsidR="00C872F1" w:rsidRPr="00CA185B" w:rsidRDefault="00C872F1" w:rsidP="00C872F1">
      <w:pPr>
        <w:spacing w:line="360" w:lineRule="auto"/>
        <w:rPr>
          <w:rFonts w:ascii="宋体" w:hAnsi="宋体"/>
          <w:szCs w:val="21"/>
        </w:rPr>
      </w:pPr>
      <w:r w:rsidRPr="00CA185B">
        <w:rPr>
          <w:rFonts w:ascii="宋体" w:hAnsi="宋体" w:hint="eastAsia"/>
          <w:szCs w:val="21"/>
        </w:rPr>
        <w:t>扉页（样本）</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rPr>
          <w:rFonts w:ascii="宋体" w:hAnsi="宋体"/>
          <w:szCs w:val="21"/>
        </w:rPr>
      </w:pPr>
      <w:r w:rsidRPr="00CA185B">
        <w:rPr>
          <w:rFonts w:ascii="宋体" w:hAnsi="宋体" w:hint="eastAsia"/>
          <w:szCs w:val="21"/>
        </w:rPr>
        <w:t>申办者名称</w:t>
      </w:r>
    </w:p>
    <w:p w:rsidR="00C872F1" w:rsidRPr="00CA185B" w:rsidRDefault="00C872F1" w:rsidP="00C872F1">
      <w:pPr>
        <w:spacing w:line="360" w:lineRule="auto"/>
        <w:rPr>
          <w:rFonts w:ascii="宋体" w:hAnsi="宋体"/>
          <w:szCs w:val="21"/>
        </w:rPr>
      </w:pPr>
      <w:r w:rsidRPr="00CA185B">
        <w:rPr>
          <w:rFonts w:ascii="宋体" w:hAnsi="宋体" w:hint="eastAsia"/>
          <w:szCs w:val="21"/>
        </w:rPr>
        <w:t>药品：</w:t>
      </w:r>
    </w:p>
    <w:p w:rsidR="00C872F1" w:rsidRPr="00CA185B" w:rsidRDefault="00C872F1" w:rsidP="00C872F1">
      <w:pPr>
        <w:spacing w:line="360" w:lineRule="auto"/>
        <w:rPr>
          <w:rFonts w:ascii="宋体" w:hAnsi="宋体"/>
          <w:szCs w:val="21"/>
        </w:rPr>
      </w:pPr>
      <w:r w:rsidRPr="00CA185B">
        <w:rPr>
          <w:rFonts w:ascii="宋体" w:hAnsi="宋体" w:hint="eastAsia"/>
          <w:szCs w:val="21"/>
        </w:rPr>
        <w:t>研究代号：</w:t>
      </w:r>
    </w:p>
    <w:p w:rsidR="00C872F1" w:rsidRPr="00CA185B" w:rsidRDefault="00C872F1" w:rsidP="00C872F1">
      <w:pPr>
        <w:spacing w:line="360" w:lineRule="auto"/>
        <w:rPr>
          <w:rFonts w:ascii="宋体" w:hAnsi="宋体"/>
          <w:szCs w:val="21"/>
        </w:rPr>
      </w:pPr>
      <w:r w:rsidRPr="00CA185B">
        <w:rPr>
          <w:rFonts w:ascii="宋体" w:hAnsi="宋体" w:hint="eastAsia"/>
          <w:szCs w:val="21"/>
        </w:rPr>
        <w:t>名称：化学命，通用名（已批准）</w:t>
      </w:r>
    </w:p>
    <w:p w:rsidR="00C872F1" w:rsidRPr="00CA185B" w:rsidRDefault="00C872F1" w:rsidP="00C872F1">
      <w:pPr>
        <w:spacing w:line="360" w:lineRule="auto"/>
        <w:rPr>
          <w:rFonts w:ascii="宋体" w:hAnsi="宋体"/>
          <w:szCs w:val="21"/>
        </w:rPr>
      </w:pPr>
      <w:r w:rsidRPr="00CA185B">
        <w:rPr>
          <w:rFonts w:ascii="宋体" w:hAnsi="宋体" w:hint="eastAsia"/>
          <w:szCs w:val="21"/>
        </w:rPr>
        <w:t xml:space="preserve">　　　商品名（合法而且符合申办者意愿）</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rPr>
          <w:rFonts w:ascii="宋体" w:hAnsi="宋体"/>
          <w:szCs w:val="21"/>
        </w:rPr>
      </w:pPr>
      <w:r w:rsidRPr="00CA185B">
        <w:rPr>
          <w:rFonts w:ascii="宋体" w:hAnsi="宋体" w:hint="eastAsia"/>
          <w:szCs w:val="21"/>
        </w:rPr>
        <w:t>研究者手册</w:t>
      </w:r>
    </w:p>
    <w:p w:rsidR="00C872F1" w:rsidRPr="00CA185B" w:rsidRDefault="00C872F1" w:rsidP="00C872F1">
      <w:pPr>
        <w:spacing w:line="360" w:lineRule="auto"/>
        <w:rPr>
          <w:rFonts w:ascii="宋体" w:hAnsi="宋体"/>
          <w:szCs w:val="21"/>
        </w:rPr>
      </w:pPr>
      <w:r w:rsidRPr="00CA185B">
        <w:rPr>
          <w:rFonts w:ascii="宋体" w:hAnsi="宋体" w:hint="eastAsia"/>
          <w:szCs w:val="21"/>
        </w:rPr>
        <w:t>版本编号：</w:t>
      </w:r>
    </w:p>
    <w:p w:rsidR="00C872F1" w:rsidRPr="00CA185B" w:rsidRDefault="00C872F1" w:rsidP="00C872F1">
      <w:pPr>
        <w:spacing w:line="360" w:lineRule="auto"/>
        <w:rPr>
          <w:rFonts w:ascii="宋体" w:hAnsi="宋体"/>
          <w:szCs w:val="21"/>
        </w:rPr>
      </w:pPr>
      <w:r w:rsidRPr="00CA185B">
        <w:rPr>
          <w:rFonts w:ascii="宋体" w:hAnsi="宋体" w:hint="eastAsia"/>
          <w:szCs w:val="21"/>
        </w:rPr>
        <w:t>发布日期：</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rPr>
          <w:rFonts w:ascii="宋体" w:hAnsi="宋体"/>
          <w:szCs w:val="21"/>
        </w:rPr>
      </w:pPr>
      <w:r w:rsidRPr="00CA185B">
        <w:rPr>
          <w:rFonts w:ascii="宋体" w:hAnsi="宋体" w:hint="eastAsia"/>
          <w:szCs w:val="21"/>
        </w:rPr>
        <w:t>被替代的版本编号：</w:t>
      </w:r>
    </w:p>
    <w:p w:rsidR="00C872F1" w:rsidRPr="00CA185B" w:rsidRDefault="00C872F1" w:rsidP="00C872F1">
      <w:pPr>
        <w:spacing w:line="360" w:lineRule="auto"/>
        <w:rPr>
          <w:rFonts w:ascii="宋体" w:hAnsi="宋体"/>
          <w:szCs w:val="21"/>
        </w:rPr>
      </w:pPr>
      <w:r w:rsidRPr="00CA185B">
        <w:rPr>
          <w:rFonts w:ascii="宋体" w:hAnsi="宋体" w:hint="eastAsia"/>
          <w:szCs w:val="21"/>
        </w:rPr>
        <w:t>日期：</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 xml:space="preserve">7.6 附录2　</w:t>
      </w:r>
    </w:p>
    <w:p w:rsidR="00C872F1" w:rsidRPr="00CA185B" w:rsidRDefault="00C872F1" w:rsidP="00C872F1">
      <w:pPr>
        <w:spacing w:line="360" w:lineRule="auto"/>
        <w:rPr>
          <w:rFonts w:ascii="宋体" w:hAnsi="宋体"/>
          <w:szCs w:val="21"/>
        </w:rPr>
      </w:pPr>
      <w:r w:rsidRPr="00CA185B">
        <w:rPr>
          <w:rFonts w:ascii="宋体" w:hAnsi="宋体" w:hint="eastAsia"/>
          <w:szCs w:val="21"/>
        </w:rPr>
        <w:t>研究者手册目录（举例）</w:t>
      </w:r>
    </w:p>
    <w:p w:rsidR="00C872F1" w:rsidRPr="00CA185B" w:rsidRDefault="00C872F1" w:rsidP="00C872F1">
      <w:pPr>
        <w:spacing w:line="360" w:lineRule="auto"/>
        <w:rPr>
          <w:rFonts w:ascii="宋体" w:hAnsi="宋体"/>
          <w:szCs w:val="21"/>
        </w:rPr>
      </w:pPr>
      <w:r w:rsidRPr="00CA185B">
        <w:rPr>
          <w:rFonts w:ascii="宋体" w:hAnsi="宋体" w:hint="eastAsia"/>
          <w:szCs w:val="21"/>
        </w:rPr>
        <w:t>保密性陈述（供选择）</w:t>
      </w:r>
    </w:p>
    <w:p w:rsidR="00C872F1" w:rsidRPr="00CA185B" w:rsidRDefault="00C872F1" w:rsidP="00C872F1">
      <w:pPr>
        <w:spacing w:line="360" w:lineRule="auto"/>
        <w:rPr>
          <w:rFonts w:ascii="宋体" w:hAnsi="宋体"/>
          <w:szCs w:val="21"/>
        </w:rPr>
      </w:pPr>
      <w:r w:rsidRPr="00CA185B">
        <w:rPr>
          <w:rFonts w:ascii="宋体" w:hAnsi="宋体" w:hint="eastAsia"/>
          <w:szCs w:val="21"/>
        </w:rPr>
        <w:t>签字页（供选择）</w:t>
      </w:r>
    </w:p>
    <w:p w:rsidR="00C872F1" w:rsidRPr="00CA185B" w:rsidRDefault="00C872F1" w:rsidP="00C872F1">
      <w:pPr>
        <w:spacing w:line="360" w:lineRule="auto"/>
        <w:rPr>
          <w:rFonts w:ascii="宋体" w:hAnsi="宋体"/>
          <w:szCs w:val="21"/>
        </w:rPr>
      </w:pPr>
      <w:r w:rsidRPr="00CA185B">
        <w:rPr>
          <w:rFonts w:ascii="宋体" w:hAnsi="宋体" w:hint="eastAsia"/>
          <w:szCs w:val="21"/>
        </w:rPr>
        <w:t>1 目录</w:t>
      </w:r>
    </w:p>
    <w:p w:rsidR="00C872F1" w:rsidRPr="00CA185B" w:rsidRDefault="00C872F1" w:rsidP="00C872F1">
      <w:pPr>
        <w:spacing w:line="360" w:lineRule="auto"/>
        <w:rPr>
          <w:rFonts w:ascii="宋体" w:hAnsi="宋体"/>
          <w:szCs w:val="21"/>
        </w:rPr>
      </w:pPr>
      <w:r w:rsidRPr="00CA185B">
        <w:rPr>
          <w:rFonts w:ascii="宋体" w:hAnsi="宋体" w:hint="eastAsia"/>
          <w:szCs w:val="21"/>
        </w:rPr>
        <w:t>2 概要</w:t>
      </w:r>
    </w:p>
    <w:p w:rsidR="00C872F1" w:rsidRPr="00CA185B" w:rsidRDefault="00C872F1" w:rsidP="00C872F1">
      <w:pPr>
        <w:spacing w:line="360" w:lineRule="auto"/>
        <w:rPr>
          <w:rFonts w:ascii="宋体" w:hAnsi="宋体"/>
          <w:szCs w:val="21"/>
        </w:rPr>
      </w:pPr>
      <w:r w:rsidRPr="00CA185B">
        <w:rPr>
          <w:rFonts w:ascii="宋体" w:hAnsi="宋体" w:hint="eastAsia"/>
          <w:szCs w:val="21"/>
        </w:rPr>
        <w:t>3 引言</w:t>
      </w:r>
    </w:p>
    <w:p w:rsidR="00C872F1" w:rsidRPr="00CA185B" w:rsidRDefault="00C872F1" w:rsidP="00C872F1">
      <w:pPr>
        <w:spacing w:line="360" w:lineRule="auto"/>
        <w:rPr>
          <w:rFonts w:ascii="宋体" w:hAnsi="宋体"/>
          <w:szCs w:val="21"/>
        </w:rPr>
      </w:pPr>
      <w:r w:rsidRPr="00CA185B">
        <w:rPr>
          <w:rFonts w:ascii="宋体" w:hAnsi="宋体" w:hint="eastAsia"/>
          <w:szCs w:val="21"/>
        </w:rPr>
        <w:t>4 物理、化学及药学特性和处方</w:t>
      </w:r>
    </w:p>
    <w:p w:rsidR="00C872F1" w:rsidRPr="00CA185B" w:rsidRDefault="00C872F1" w:rsidP="00C872F1">
      <w:pPr>
        <w:spacing w:line="360" w:lineRule="auto"/>
        <w:rPr>
          <w:rFonts w:ascii="宋体" w:hAnsi="宋体"/>
          <w:szCs w:val="21"/>
        </w:rPr>
      </w:pPr>
      <w:r w:rsidRPr="00CA185B">
        <w:rPr>
          <w:rFonts w:ascii="宋体" w:hAnsi="宋体" w:hint="eastAsia"/>
          <w:szCs w:val="21"/>
        </w:rPr>
        <w:t>5 非临床研究</w:t>
      </w:r>
    </w:p>
    <w:p w:rsidR="00C872F1" w:rsidRPr="00CA185B" w:rsidRDefault="00C872F1" w:rsidP="00C872F1">
      <w:pPr>
        <w:spacing w:line="360" w:lineRule="auto"/>
        <w:rPr>
          <w:rFonts w:ascii="宋体" w:hAnsi="宋体"/>
          <w:szCs w:val="21"/>
        </w:rPr>
      </w:pPr>
      <w:r w:rsidRPr="00CA185B">
        <w:rPr>
          <w:rFonts w:ascii="宋体" w:hAnsi="宋体" w:hint="eastAsia"/>
          <w:szCs w:val="21"/>
        </w:rPr>
        <w:lastRenderedPageBreak/>
        <w:t>5.1 非临床药理学</w:t>
      </w:r>
    </w:p>
    <w:p w:rsidR="00C872F1" w:rsidRPr="00CA185B" w:rsidRDefault="00C872F1" w:rsidP="00C872F1">
      <w:pPr>
        <w:spacing w:line="360" w:lineRule="auto"/>
        <w:rPr>
          <w:rFonts w:ascii="宋体" w:hAnsi="宋体"/>
          <w:szCs w:val="21"/>
        </w:rPr>
      </w:pPr>
      <w:r w:rsidRPr="00CA185B">
        <w:rPr>
          <w:rFonts w:ascii="宋体" w:hAnsi="宋体" w:hint="eastAsia"/>
          <w:szCs w:val="21"/>
        </w:rPr>
        <w:t>5.2 动物体内药物动力学和药物代谢</w:t>
      </w:r>
    </w:p>
    <w:p w:rsidR="00C872F1" w:rsidRPr="00CA185B" w:rsidRDefault="00C872F1" w:rsidP="00C872F1">
      <w:pPr>
        <w:spacing w:line="360" w:lineRule="auto"/>
        <w:rPr>
          <w:rFonts w:ascii="宋体" w:hAnsi="宋体"/>
          <w:szCs w:val="21"/>
        </w:rPr>
      </w:pPr>
      <w:r w:rsidRPr="00CA185B">
        <w:rPr>
          <w:rFonts w:ascii="宋体" w:hAnsi="宋体" w:hint="eastAsia"/>
          <w:szCs w:val="21"/>
        </w:rPr>
        <w:t>5.3 毒理学</w:t>
      </w:r>
    </w:p>
    <w:p w:rsidR="00C872F1" w:rsidRPr="00CA185B" w:rsidRDefault="00C872F1" w:rsidP="00C872F1">
      <w:pPr>
        <w:spacing w:line="360" w:lineRule="auto"/>
        <w:rPr>
          <w:rFonts w:ascii="宋体" w:hAnsi="宋体"/>
          <w:szCs w:val="21"/>
        </w:rPr>
      </w:pPr>
      <w:r w:rsidRPr="00CA185B">
        <w:rPr>
          <w:rFonts w:ascii="宋体" w:hAnsi="宋体" w:hint="eastAsia"/>
          <w:szCs w:val="21"/>
        </w:rPr>
        <w:t>6 人体内作用</w:t>
      </w:r>
    </w:p>
    <w:p w:rsidR="00C872F1" w:rsidRPr="00CA185B" w:rsidRDefault="00C872F1" w:rsidP="00C872F1">
      <w:pPr>
        <w:spacing w:line="360" w:lineRule="auto"/>
        <w:rPr>
          <w:rFonts w:ascii="宋体" w:hAnsi="宋体"/>
          <w:szCs w:val="21"/>
        </w:rPr>
      </w:pPr>
      <w:r w:rsidRPr="00CA185B">
        <w:rPr>
          <w:rFonts w:ascii="宋体" w:hAnsi="宋体" w:hint="eastAsia"/>
          <w:szCs w:val="21"/>
        </w:rPr>
        <w:t>6.1 人体内的药物动力学和药物代谢</w:t>
      </w:r>
    </w:p>
    <w:p w:rsidR="00C872F1" w:rsidRPr="00CA185B" w:rsidRDefault="00C872F1" w:rsidP="00C872F1">
      <w:pPr>
        <w:spacing w:line="360" w:lineRule="auto"/>
        <w:rPr>
          <w:rFonts w:ascii="宋体" w:hAnsi="宋体"/>
          <w:szCs w:val="21"/>
        </w:rPr>
      </w:pPr>
      <w:r w:rsidRPr="00CA185B">
        <w:rPr>
          <w:rFonts w:ascii="宋体" w:hAnsi="宋体" w:hint="eastAsia"/>
          <w:szCs w:val="21"/>
        </w:rPr>
        <w:t>6.2 安全性和有效性</w:t>
      </w:r>
    </w:p>
    <w:p w:rsidR="00C872F1" w:rsidRPr="00CA185B" w:rsidRDefault="00C872F1" w:rsidP="00C872F1">
      <w:pPr>
        <w:spacing w:line="360" w:lineRule="auto"/>
        <w:rPr>
          <w:rFonts w:ascii="宋体" w:hAnsi="宋体"/>
          <w:szCs w:val="21"/>
        </w:rPr>
      </w:pPr>
      <w:r w:rsidRPr="00CA185B">
        <w:rPr>
          <w:rFonts w:ascii="宋体" w:hAnsi="宋体" w:hint="eastAsia"/>
          <w:szCs w:val="21"/>
        </w:rPr>
        <w:t>6.3 上市经验</w:t>
      </w:r>
    </w:p>
    <w:p w:rsidR="00C872F1" w:rsidRPr="00CA185B" w:rsidRDefault="00C872F1" w:rsidP="00C872F1">
      <w:pPr>
        <w:spacing w:line="360" w:lineRule="auto"/>
        <w:rPr>
          <w:rFonts w:ascii="宋体" w:hAnsi="宋体"/>
          <w:szCs w:val="21"/>
        </w:rPr>
      </w:pPr>
      <w:r w:rsidRPr="00CA185B">
        <w:rPr>
          <w:rFonts w:ascii="宋体" w:hAnsi="宋体" w:hint="eastAsia"/>
          <w:szCs w:val="21"/>
        </w:rPr>
        <w:t>7 数据概要和研究者准则</w:t>
      </w:r>
    </w:p>
    <w:p w:rsidR="00C872F1" w:rsidRPr="00CA185B" w:rsidRDefault="00C872F1" w:rsidP="00C872F1">
      <w:pPr>
        <w:spacing w:line="360" w:lineRule="auto"/>
        <w:rPr>
          <w:rFonts w:ascii="宋体" w:hAnsi="宋体"/>
          <w:szCs w:val="21"/>
        </w:rPr>
      </w:pPr>
      <w:r w:rsidRPr="00CA185B">
        <w:rPr>
          <w:rFonts w:ascii="宋体" w:hAnsi="宋体" w:hint="eastAsia"/>
          <w:szCs w:val="21"/>
        </w:rPr>
        <w:t>注意：参考资料　1.　公开发表物</w:t>
      </w:r>
    </w:p>
    <w:p w:rsidR="00C872F1" w:rsidRPr="00CA185B" w:rsidRDefault="00C872F1" w:rsidP="00C872F1">
      <w:pPr>
        <w:spacing w:line="360" w:lineRule="auto"/>
        <w:rPr>
          <w:rFonts w:ascii="宋体" w:hAnsi="宋体"/>
          <w:szCs w:val="21"/>
        </w:rPr>
      </w:pPr>
      <w:r w:rsidRPr="00CA185B">
        <w:rPr>
          <w:rFonts w:ascii="宋体" w:hAnsi="宋体" w:hint="eastAsia"/>
          <w:szCs w:val="21"/>
        </w:rPr>
        <w:t xml:space="preserve">　　　　　　　　2.　报告</w:t>
      </w:r>
    </w:p>
    <w:p w:rsidR="00C872F1" w:rsidRPr="00CA185B" w:rsidRDefault="00C872F1" w:rsidP="00C872F1">
      <w:pPr>
        <w:spacing w:line="360" w:lineRule="auto"/>
        <w:rPr>
          <w:rFonts w:ascii="宋体" w:hAnsi="宋体"/>
          <w:szCs w:val="21"/>
        </w:rPr>
      </w:pPr>
      <w:r w:rsidRPr="00CA185B">
        <w:rPr>
          <w:rFonts w:ascii="宋体" w:hAnsi="宋体" w:hint="eastAsia"/>
          <w:szCs w:val="21"/>
        </w:rPr>
        <w:t>参考资料应在每一章节末列出</w:t>
      </w:r>
    </w:p>
    <w:p w:rsidR="00C872F1" w:rsidRPr="00CA185B" w:rsidRDefault="00C872F1" w:rsidP="00C872F1">
      <w:pPr>
        <w:spacing w:line="360" w:lineRule="auto"/>
        <w:rPr>
          <w:rFonts w:ascii="宋体" w:hAnsi="宋体"/>
          <w:szCs w:val="21"/>
        </w:rPr>
      </w:pPr>
      <w:r w:rsidRPr="00CA185B">
        <w:rPr>
          <w:rFonts w:ascii="宋体" w:hAnsi="宋体" w:hint="eastAsia"/>
          <w:szCs w:val="21"/>
        </w:rPr>
        <w:t>附录（若有）</w:t>
      </w:r>
    </w:p>
    <w:p w:rsidR="00C872F1" w:rsidRPr="00CA185B" w:rsidRDefault="00C872F1" w:rsidP="00C872F1">
      <w:pPr>
        <w:spacing w:line="360" w:lineRule="auto"/>
        <w:rPr>
          <w:rFonts w:ascii="宋体" w:hAnsi="宋体"/>
          <w:szCs w:val="21"/>
        </w:rPr>
      </w:pPr>
    </w:p>
    <w:p w:rsidR="00C872F1" w:rsidRPr="00F172A5" w:rsidRDefault="00C872F1" w:rsidP="00C872F1">
      <w:pPr>
        <w:spacing w:line="360" w:lineRule="auto"/>
        <w:rPr>
          <w:rFonts w:ascii="宋体" w:hAnsi="宋体"/>
          <w:b/>
          <w:szCs w:val="21"/>
        </w:rPr>
      </w:pPr>
      <w:r w:rsidRPr="00F172A5">
        <w:rPr>
          <w:rFonts w:ascii="宋体" w:hAnsi="宋体" w:hint="eastAsia"/>
          <w:b/>
          <w:szCs w:val="21"/>
        </w:rPr>
        <w:t>8. 临床试验必需文件</w:t>
      </w: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8.1引言</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必需文件式指那些可单独和合起来用于评价试验的实施及所产生的数据质量的文件。这些文件反映研究者、申办者和监察员对GCP和所有的现行管理要求的依从性。</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必需文件也用于其他一些目的。在研究者/研究机构和申办者驻地现场及时的将必需文件归档，能够极大地帮助研究者、申办者和监察员对试验进行成功的管理。作为确认试验实施的有效性和所收集数据完整性的过程的一部分，这些文件也经常受申办者委派的独立稽查员稽查并接收管理当局视察。</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下面简要列出最低限度的必需文件。根据其在试验的不同阶段的征程产生，可将不同文件分为三个部分：(1)在临床试验开始之前；(2)临床试验进行期间；(3)完成或终止临床试验后。每一文件都要说明其目的，以及是否将该文件列入研究者/研究机构或申办者或双方的档案中。如果每个部分都易于辨认的，那么将一些文件合并也是可以接受的。</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试验开始时，在研究者/研究机构驻地及申办者办公室都该建立试验总档案。只有当监察员审核了研究者/研究机构及申办者双方的档案并确定所有必要的文件都在适宜的档案卷宗内，试验才能最后结束。</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在该指导原则内提及的任何或所有文件可能受到，也应当提供让申办者方稽查员的稽查和主管部门的视察。</w:t>
      </w:r>
    </w:p>
    <w:p w:rsidR="00C872F1" w:rsidRPr="00CA185B" w:rsidRDefault="00C872F1" w:rsidP="00C872F1">
      <w:pPr>
        <w:spacing w:line="360" w:lineRule="auto"/>
        <w:rPr>
          <w:rFonts w:ascii="宋体" w:hAnsi="宋体"/>
          <w:szCs w:val="21"/>
        </w:rPr>
      </w:pPr>
    </w:p>
    <w:p w:rsidR="00C872F1" w:rsidRPr="00CA185B" w:rsidRDefault="00C872F1" w:rsidP="00C872F1">
      <w:pPr>
        <w:spacing w:line="360" w:lineRule="auto"/>
        <w:ind w:firstLineChars="50" w:firstLine="105"/>
        <w:rPr>
          <w:rFonts w:ascii="宋体" w:hAnsi="宋体"/>
          <w:szCs w:val="21"/>
        </w:rPr>
      </w:pPr>
      <w:r w:rsidRPr="00CA185B">
        <w:rPr>
          <w:rFonts w:ascii="宋体" w:hAnsi="宋体" w:hint="eastAsia"/>
          <w:szCs w:val="21"/>
        </w:rPr>
        <w:t>8.2 临床试验开始之前</w:t>
      </w:r>
    </w:p>
    <w:p w:rsidR="00C872F1" w:rsidRPr="00CA185B" w:rsidRDefault="00C872F1" w:rsidP="00C872F1">
      <w:pPr>
        <w:spacing w:line="360" w:lineRule="auto"/>
        <w:ind w:firstLineChars="200" w:firstLine="420"/>
        <w:rPr>
          <w:rFonts w:ascii="宋体" w:hAnsi="宋体"/>
          <w:szCs w:val="21"/>
        </w:rPr>
      </w:pPr>
      <w:r w:rsidRPr="00CA185B">
        <w:rPr>
          <w:rFonts w:ascii="宋体" w:hAnsi="宋体" w:hint="eastAsia"/>
          <w:szCs w:val="21"/>
        </w:rPr>
        <w:t>在指定研究计划阶段，应产生下列文件并在试验正式开始之前归档。</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5"/>
        <w:gridCol w:w="2511"/>
        <w:gridCol w:w="2405"/>
        <w:gridCol w:w="1248"/>
        <w:gridCol w:w="1405"/>
      </w:tblGrid>
      <w:tr w:rsidR="00C872F1" w:rsidRPr="00CA185B" w:rsidTr="00EE3C30">
        <w:tc>
          <w:tcPr>
            <w:tcW w:w="1080" w:type="dxa"/>
            <w:vMerge w:val="restart"/>
            <w:vAlign w:val="center"/>
          </w:tcPr>
          <w:p w:rsidR="00C872F1" w:rsidRPr="00CA185B" w:rsidRDefault="00C872F1" w:rsidP="00EE3C30">
            <w:pPr>
              <w:spacing w:line="360" w:lineRule="auto"/>
              <w:rPr>
                <w:rFonts w:ascii="宋体" w:hAnsi="宋体"/>
                <w:szCs w:val="21"/>
              </w:rPr>
            </w:pPr>
          </w:p>
        </w:tc>
        <w:tc>
          <w:tcPr>
            <w:tcW w:w="2933" w:type="dxa"/>
            <w:vMerge w:val="restart"/>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文件标题</w:t>
            </w:r>
          </w:p>
        </w:tc>
        <w:tc>
          <w:tcPr>
            <w:tcW w:w="2827" w:type="dxa"/>
            <w:vMerge w:val="restart"/>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目的</w:t>
            </w:r>
          </w:p>
        </w:tc>
        <w:tc>
          <w:tcPr>
            <w:tcW w:w="3086" w:type="dxa"/>
            <w:gridSpan w:val="2"/>
          </w:tcPr>
          <w:p w:rsidR="00C872F1" w:rsidRPr="00CA185B" w:rsidRDefault="00C872F1" w:rsidP="00EE3C30">
            <w:pPr>
              <w:spacing w:line="360" w:lineRule="auto"/>
              <w:rPr>
                <w:rFonts w:ascii="宋体" w:hAnsi="宋体"/>
                <w:szCs w:val="21"/>
              </w:rPr>
            </w:pPr>
            <w:r w:rsidRPr="00CA185B">
              <w:rPr>
                <w:rFonts w:ascii="宋体" w:hAnsi="宋体" w:hint="eastAsia"/>
                <w:szCs w:val="21"/>
              </w:rPr>
              <w:t>归档在</w:t>
            </w:r>
          </w:p>
        </w:tc>
      </w:tr>
      <w:tr w:rsidR="00C872F1" w:rsidRPr="00CA185B" w:rsidTr="00EE3C30">
        <w:tc>
          <w:tcPr>
            <w:tcW w:w="1080" w:type="dxa"/>
            <w:vMerge/>
            <w:vAlign w:val="center"/>
          </w:tcPr>
          <w:p w:rsidR="00C872F1" w:rsidRPr="00CA185B" w:rsidRDefault="00C872F1" w:rsidP="00EE3C30">
            <w:pPr>
              <w:spacing w:line="360" w:lineRule="auto"/>
              <w:rPr>
                <w:rFonts w:ascii="宋体" w:hAnsi="宋体"/>
                <w:szCs w:val="21"/>
              </w:rPr>
            </w:pPr>
          </w:p>
        </w:tc>
        <w:tc>
          <w:tcPr>
            <w:tcW w:w="2933" w:type="dxa"/>
            <w:vMerge/>
            <w:vAlign w:val="center"/>
          </w:tcPr>
          <w:p w:rsidR="00C872F1" w:rsidRPr="00CA185B" w:rsidRDefault="00C872F1" w:rsidP="00EE3C30">
            <w:pPr>
              <w:spacing w:line="360" w:lineRule="auto"/>
              <w:rPr>
                <w:rFonts w:ascii="宋体" w:hAnsi="宋体"/>
                <w:szCs w:val="21"/>
              </w:rPr>
            </w:pPr>
          </w:p>
        </w:tc>
        <w:tc>
          <w:tcPr>
            <w:tcW w:w="2827" w:type="dxa"/>
            <w:vMerge/>
            <w:vAlign w:val="center"/>
          </w:tcPr>
          <w:p w:rsidR="00C872F1" w:rsidRPr="00CA185B" w:rsidRDefault="00C872F1" w:rsidP="00EE3C30">
            <w:pPr>
              <w:spacing w:line="360" w:lineRule="auto"/>
              <w:rPr>
                <w:rFonts w:ascii="宋体" w:hAnsi="宋体"/>
                <w:szCs w:val="21"/>
              </w:rPr>
            </w:pP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研究者/研究机构</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申办者</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 xml:space="preserve">8.2.1　</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研究者手册</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证明有关试验药品的相关信息和最新科研动态已经提供给研究者</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8.2.2</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已签字的试验方案和修改(若有)及病例报告表(CRF)样本</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证明研究者和申办者同意试验方案/修改和CRF</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 xml:space="preserve">8.2.3　</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受试对象应知信息</w:t>
            </w:r>
          </w:p>
        </w:tc>
        <w:tc>
          <w:tcPr>
            <w:tcW w:w="2827" w:type="dxa"/>
            <w:vAlign w:val="center"/>
          </w:tcPr>
          <w:p w:rsidR="00C872F1" w:rsidRPr="00CA185B" w:rsidRDefault="00C872F1" w:rsidP="00EE3C30">
            <w:pPr>
              <w:spacing w:line="360" w:lineRule="auto"/>
              <w:rPr>
                <w:rFonts w:ascii="宋体" w:hAnsi="宋体"/>
                <w:szCs w:val="21"/>
              </w:rPr>
            </w:pP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tcPr>
          <w:p w:rsidR="00C872F1" w:rsidRPr="00CA185B" w:rsidRDefault="00C872F1" w:rsidP="00EE3C30">
            <w:pPr>
              <w:spacing w:line="360" w:lineRule="auto"/>
              <w:rPr>
                <w:rFonts w:ascii="宋体" w:hAnsi="宋体"/>
                <w:szCs w:val="21"/>
              </w:rPr>
            </w:pPr>
          </w:p>
        </w:tc>
        <w:tc>
          <w:tcPr>
            <w:tcW w:w="2933"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－知情同意书（包括所有实用的译文</w:t>
            </w:r>
          </w:p>
          <w:p w:rsidR="00C872F1" w:rsidRPr="00CA185B" w:rsidRDefault="00C872F1" w:rsidP="00EE3C30">
            <w:pPr>
              <w:spacing w:line="360" w:lineRule="auto"/>
              <w:rPr>
                <w:rFonts w:ascii="宋体" w:hAnsi="宋体"/>
                <w:szCs w:val="21"/>
              </w:rPr>
            </w:pPr>
            <w:r w:rsidRPr="00CA185B">
              <w:rPr>
                <w:rFonts w:ascii="宋体" w:hAnsi="宋体" w:hint="eastAsia"/>
                <w:szCs w:val="21"/>
              </w:rPr>
              <w:t>－任何其他书面信息</w:t>
            </w:r>
          </w:p>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r w:rsidRPr="00CA185B">
              <w:rPr>
                <w:rFonts w:ascii="宋体" w:hAnsi="宋体" w:hint="eastAsia"/>
                <w:szCs w:val="21"/>
              </w:rPr>
              <w:t>－招募对象的广告（若使用）</w:t>
            </w:r>
          </w:p>
        </w:tc>
        <w:tc>
          <w:tcPr>
            <w:tcW w:w="2827"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证明知情同意</w:t>
            </w:r>
          </w:p>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r w:rsidRPr="00CA185B">
              <w:rPr>
                <w:rFonts w:ascii="宋体" w:hAnsi="宋体" w:hint="eastAsia"/>
                <w:szCs w:val="21"/>
              </w:rPr>
              <w:t>证明受试对象获得恰当的书面信息（内容及措辞）以支持他们提供完全知情同意的能力</w:t>
            </w:r>
          </w:p>
          <w:p w:rsidR="00C872F1" w:rsidRPr="00CA185B" w:rsidRDefault="00C872F1" w:rsidP="00EE3C30">
            <w:pPr>
              <w:spacing w:line="360" w:lineRule="auto"/>
              <w:rPr>
                <w:rFonts w:ascii="宋体" w:hAnsi="宋体"/>
                <w:szCs w:val="21"/>
              </w:rPr>
            </w:pPr>
            <w:r w:rsidRPr="00CA185B">
              <w:rPr>
                <w:rFonts w:ascii="宋体" w:hAnsi="宋体" w:hint="eastAsia"/>
                <w:szCs w:val="21"/>
              </w:rPr>
              <w:t>证明招募手段是合宜的且无胁迫嫌疑</w:t>
            </w:r>
          </w:p>
        </w:tc>
        <w:tc>
          <w:tcPr>
            <w:tcW w:w="1440" w:type="dxa"/>
          </w:tcPr>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r w:rsidRPr="00CA185B">
              <w:rPr>
                <w:rFonts w:ascii="宋体" w:hAnsi="宋体" w:hint="eastAsia"/>
                <w:szCs w:val="21"/>
              </w:rPr>
              <w:t>X</w:t>
            </w:r>
          </w:p>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 xml:space="preserve">8.2.4 </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试验的财务状况</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记录研究者/研究机构和申办者之间关于试验的财务协议</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 xml:space="preserve">8.2.5 </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保险陈述（必要时）</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证明受试对象遭受与试验相关伤害时将获得补偿</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8.2.6</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参与试验各方之间签署</w:t>
            </w:r>
            <w:r w:rsidRPr="00CA185B">
              <w:rPr>
                <w:rFonts w:ascii="宋体" w:hAnsi="宋体" w:hint="eastAsia"/>
                <w:szCs w:val="21"/>
              </w:rPr>
              <w:lastRenderedPageBreak/>
              <w:t>的协议，例如：</w:t>
            </w:r>
          </w:p>
          <w:p w:rsidR="00C872F1" w:rsidRPr="00CA185B" w:rsidRDefault="00C872F1" w:rsidP="00EE3C30">
            <w:pPr>
              <w:spacing w:line="360" w:lineRule="auto"/>
              <w:rPr>
                <w:rFonts w:ascii="宋体" w:hAnsi="宋体"/>
                <w:szCs w:val="21"/>
              </w:rPr>
            </w:pPr>
            <w:r w:rsidRPr="00CA185B">
              <w:rPr>
                <w:rFonts w:ascii="宋体" w:hAnsi="宋体" w:hint="eastAsia"/>
                <w:szCs w:val="21"/>
              </w:rPr>
              <w:t>－研究者/研究机构和申办者</w:t>
            </w:r>
          </w:p>
          <w:p w:rsidR="00C872F1" w:rsidRPr="00CA185B" w:rsidRDefault="00C872F1" w:rsidP="00EE3C30">
            <w:pPr>
              <w:spacing w:line="360" w:lineRule="auto"/>
              <w:rPr>
                <w:rFonts w:ascii="宋体" w:hAnsi="宋体"/>
                <w:szCs w:val="21"/>
              </w:rPr>
            </w:pPr>
            <w:r w:rsidRPr="00CA185B">
              <w:rPr>
                <w:rFonts w:ascii="宋体" w:hAnsi="宋体" w:hint="eastAsia"/>
                <w:szCs w:val="21"/>
              </w:rPr>
              <w:t>－研究者/研究机构和CRO</w:t>
            </w:r>
          </w:p>
          <w:p w:rsidR="00C872F1" w:rsidRPr="00CA185B" w:rsidRDefault="00C872F1" w:rsidP="00EE3C30">
            <w:pPr>
              <w:spacing w:line="360" w:lineRule="auto"/>
              <w:rPr>
                <w:rFonts w:ascii="宋体" w:hAnsi="宋体"/>
                <w:szCs w:val="21"/>
              </w:rPr>
            </w:pPr>
            <w:r w:rsidRPr="00CA185B">
              <w:rPr>
                <w:rFonts w:ascii="宋体" w:hAnsi="宋体" w:hint="eastAsia"/>
                <w:szCs w:val="21"/>
              </w:rPr>
              <w:t>－申办者和CRO</w:t>
            </w:r>
          </w:p>
          <w:p w:rsidR="00C872F1" w:rsidRPr="00CA185B" w:rsidRDefault="00C872F1" w:rsidP="00EE3C30">
            <w:pPr>
              <w:spacing w:line="360" w:lineRule="auto"/>
              <w:rPr>
                <w:rFonts w:ascii="宋体" w:hAnsi="宋体"/>
                <w:szCs w:val="21"/>
              </w:rPr>
            </w:pPr>
            <w:r w:rsidRPr="00CA185B">
              <w:rPr>
                <w:rFonts w:ascii="宋体" w:hAnsi="宋体" w:hint="eastAsia"/>
                <w:szCs w:val="21"/>
              </w:rPr>
              <w:t>－研究者/研究机构和主管部</w:t>
            </w:r>
          </w:p>
          <w:p w:rsidR="00C872F1" w:rsidRPr="00CA185B" w:rsidRDefault="00C872F1" w:rsidP="00EE3C30">
            <w:pPr>
              <w:spacing w:line="360" w:lineRule="auto"/>
              <w:rPr>
                <w:rFonts w:ascii="宋体" w:hAnsi="宋体"/>
                <w:szCs w:val="21"/>
              </w:rPr>
            </w:pPr>
            <w:r w:rsidRPr="00CA185B">
              <w:rPr>
                <w:rFonts w:ascii="宋体" w:hAnsi="宋体" w:hint="eastAsia"/>
                <w:szCs w:val="21"/>
              </w:rPr>
              <w:t>门（必要时）</w:t>
            </w:r>
          </w:p>
        </w:tc>
        <w:tc>
          <w:tcPr>
            <w:tcW w:w="2827" w:type="dxa"/>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证明一致同意</w:t>
            </w:r>
          </w:p>
        </w:tc>
        <w:tc>
          <w:tcPr>
            <w:tcW w:w="1440" w:type="dxa"/>
          </w:tcPr>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r w:rsidRPr="00CA185B">
              <w:rPr>
                <w:rFonts w:ascii="宋体" w:hAnsi="宋体" w:hint="eastAsia"/>
                <w:szCs w:val="21"/>
              </w:rPr>
              <w:t>X</w:t>
            </w:r>
          </w:p>
          <w:p w:rsidR="00C872F1" w:rsidRPr="00CA185B" w:rsidRDefault="00C872F1" w:rsidP="00EE3C30">
            <w:pPr>
              <w:spacing w:line="360" w:lineRule="auto"/>
              <w:rPr>
                <w:rFonts w:ascii="宋体" w:hAnsi="宋体"/>
                <w:szCs w:val="21"/>
              </w:rPr>
            </w:pPr>
            <w:r w:rsidRPr="00CA185B">
              <w:rPr>
                <w:rFonts w:ascii="宋体" w:hAnsi="宋体" w:hint="eastAsia"/>
                <w:szCs w:val="21"/>
              </w:rPr>
              <w:t>X</w:t>
            </w:r>
          </w:p>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rPr>
                <w:rFonts w:ascii="宋体" w:hAnsi="宋体"/>
                <w:szCs w:val="21"/>
              </w:rPr>
            </w:pPr>
            <w:r w:rsidRPr="00CA185B">
              <w:rPr>
                <w:rFonts w:ascii="宋体" w:hAnsi="宋体" w:hint="eastAsia"/>
                <w:szCs w:val="21"/>
              </w:rPr>
              <w:t>X</w:t>
            </w:r>
          </w:p>
          <w:p w:rsidR="00C872F1" w:rsidRPr="00CA185B" w:rsidRDefault="00C872F1" w:rsidP="00EE3C30">
            <w:pPr>
              <w:spacing w:line="360" w:lineRule="auto"/>
              <w:rPr>
                <w:rFonts w:ascii="宋体" w:hAnsi="宋体"/>
                <w:szCs w:val="21"/>
              </w:rPr>
            </w:pPr>
            <w:r w:rsidRPr="00CA185B">
              <w:rPr>
                <w:rFonts w:ascii="宋体" w:hAnsi="宋体" w:hint="eastAsia"/>
                <w:szCs w:val="21"/>
              </w:rPr>
              <w:t>X(需要时)</w:t>
            </w:r>
          </w:p>
          <w:p w:rsidR="00C872F1" w:rsidRPr="00CA185B" w:rsidRDefault="00C872F1" w:rsidP="00EE3C30">
            <w:pPr>
              <w:spacing w:line="360" w:lineRule="auto"/>
              <w:rPr>
                <w:rFonts w:ascii="宋体" w:hAnsi="宋体"/>
                <w:szCs w:val="21"/>
              </w:rPr>
            </w:pPr>
            <w:r w:rsidRPr="00CA185B">
              <w:rPr>
                <w:rFonts w:ascii="宋体" w:hAnsi="宋体" w:hint="eastAsia"/>
                <w:szCs w:val="21"/>
              </w:rPr>
              <w:t>X</w:t>
            </w:r>
          </w:p>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 xml:space="preserve">8.2.7 </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 IRB/IEC对以下各项内容的书面批准/赞成意见并注明日期</w:t>
            </w:r>
          </w:p>
          <w:p w:rsidR="00C872F1" w:rsidRPr="00CA185B" w:rsidRDefault="00C872F1" w:rsidP="00EE3C30">
            <w:pPr>
              <w:spacing w:line="360" w:lineRule="auto"/>
              <w:rPr>
                <w:rFonts w:ascii="宋体" w:hAnsi="宋体"/>
                <w:szCs w:val="21"/>
              </w:rPr>
            </w:pPr>
            <w:r w:rsidRPr="00CA185B">
              <w:rPr>
                <w:rFonts w:ascii="宋体" w:hAnsi="宋体" w:hint="eastAsia"/>
                <w:szCs w:val="21"/>
              </w:rPr>
              <w:t>－试验方案和任何修改</w:t>
            </w:r>
          </w:p>
          <w:p w:rsidR="00C872F1" w:rsidRPr="00CA185B" w:rsidRDefault="00C872F1" w:rsidP="00EE3C30">
            <w:pPr>
              <w:spacing w:line="360" w:lineRule="auto"/>
              <w:rPr>
                <w:rFonts w:ascii="宋体" w:hAnsi="宋体"/>
                <w:szCs w:val="21"/>
              </w:rPr>
            </w:pPr>
            <w:r w:rsidRPr="00CA185B">
              <w:rPr>
                <w:rFonts w:ascii="宋体" w:hAnsi="宋体" w:hint="eastAsia"/>
                <w:szCs w:val="21"/>
              </w:rPr>
              <w:t>－CRF(如适用)</w:t>
            </w:r>
          </w:p>
          <w:p w:rsidR="00C872F1" w:rsidRPr="00CA185B" w:rsidRDefault="00C872F1" w:rsidP="00EE3C30">
            <w:pPr>
              <w:spacing w:line="360" w:lineRule="auto"/>
              <w:rPr>
                <w:rFonts w:ascii="宋体" w:hAnsi="宋体"/>
                <w:szCs w:val="21"/>
              </w:rPr>
            </w:pPr>
            <w:r w:rsidRPr="00CA185B">
              <w:rPr>
                <w:rFonts w:ascii="宋体" w:hAnsi="宋体" w:hint="eastAsia"/>
                <w:szCs w:val="21"/>
              </w:rPr>
              <w:t>－知情同意书</w:t>
            </w:r>
          </w:p>
          <w:p w:rsidR="00C872F1" w:rsidRPr="00CA185B" w:rsidRDefault="00C872F1" w:rsidP="00EE3C30">
            <w:pPr>
              <w:spacing w:line="360" w:lineRule="auto"/>
              <w:rPr>
                <w:rFonts w:ascii="宋体" w:hAnsi="宋体"/>
                <w:szCs w:val="21"/>
              </w:rPr>
            </w:pPr>
            <w:r w:rsidRPr="00CA185B">
              <w:rPr>
                <w:rFonts w:ascii="宋体" w:hAnsi="宋体" w:hint="eastAsia"/>
                <w:szCs w:val="21"/>
              </w:rPr>
              <w:t>－任何其他提供给受试对象的书面资料</w:t>
            </w:r>
          </w:p>
          <w:p w:rsidR="00C872F1" w:rsidRPr="00CA185B" w:rsidRDefault="00C872F1" w:rsidP="00EE3C30">
            <w:pPr>
              <w:spacing w:line="360" w:lineRule="auto"/>
              <w:rPr>
                <w:rFonts w:ascii="宋体" w:hAnsi="宋体"/>
                <w:szCs w:val="21"/>
              </w:rPr>
            </w:pPr>
            <w:r w:rsidRPr="00CA185B">
              <w:rPr>
                <w:rFonts w:ascii="宋体" w:hAnsi="宋体" w:hint="eastAsia"/>
                <w:szCs w:val="21"/>
              </w:rPr>
              <w:t>－招募志愿者广告（若使用）</w:t>
            </w:r>
          </w:p>
          <w:p w:rsidR="00C872F1" w:rsidRPr="00CA185B" w:rsidRDefault="00C872F1" w:rsidP="00EE3C30">
            <w:pPr>
              <w:spacing w:line="360" w:lineRule="auto"/>
              <w:rPr>
                <w:rFonts w:ascii="宋体" w:hAnsi="宋体"/>
                <w:szCs w:val="21"/>
              </w:rPr>
            </w:pPr>
            <w:r w:rsidRPr="00CA185B">
              <w:rPr>
                <w:rFonts w:ascii="宋体" w:hAnsi="宋体" w:hint="eastAsia"/>
                <w:szCs w:val="21"/>
              </w:rPr>
              <w:t>－对受试对象的补偿（若有）</w:t>
            </w:r>
          </w:p>
          <w:p w:rsidR="00C872F1" w:rsidRPr="00CA185B" w:rsidRDefault="00C872F1" w:rsidP="00EE3C30">
            <w:pPr>
              <w:spacing w:line="360" w:lineRule="auto"/>
              <w:rPr>
                <w:rFonts w:ascii="宋体" w:hAnsi="宋体"/>
                <w:szCs w:val="21"/>
              </w:rPr>
            </w:pPr>
            <w:r w:rsidRPr="00CA185B">
              <w:rPr>
                <w:rFonts w:ascii="宋体" w:hAnsi="宋体" w:hint="eastAsia"/>
                <w:szCs w:val="21"/>
              </w:rPr>
              <w:t>－任何其他获得批准/赞成意见的文件</w:t>
            </w:r>
          </w:p>
        </w:tc>
        <w:tc>
          <w:tcPr>
            <w:tcW w:w="2827"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证明试验已经过IRB/IEC评估并获得批准/赞成意见。确认文件的版本编号和形成日期</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 xml:space="preserve">8.2.8 </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IRB/IEC的组成</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证明IRB/IEC的组成符合GCP要求</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X(必要时)</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8.2.9</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主管部门对试验方案的认可/批准/通报（必要时）</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证明在试验开始之前已经按照现行的管理要求获得了主管部门适宜的任何/批准/通报</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X(必要时)</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X(必要时)</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 xml:space="preserve">8.2.10　</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研究者和次级研究人员履历和/或证明其资格的其他相关文件</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证明有资格并适合执行试验和/或为受试对象提供医疗指导</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8.2.11</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试验方案中涉及的医学/实验室/技术程序和/或测试的正常值和/或正常范围</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记录各项测试的正常值和/或正常范围</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8.2.12</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医疗/实验室/技术程序/测试</w:t>
            </w:r>
          </w:p>
          <w:p w:rsidR="00C872F1" w:rsidRPr="00CA185B" w:rsidRDefault="00C872F1" w:rsidP="00EE3C30">
            <w:pPr>
              <w:spacing w:line="360" w:lineRule="auto"/>
              <w:rPr>
                <w:rFonts w:ascii="宋体" w:hAnsi="宋体"/>
                <w:szCs w:val="21"/>
              </w:rPr>
            </w:pPr>
            <w:r w:rsidRPr="00CA185B">
              <w:rPr>
                <w:rFonts w:ascii="宋体" w:hAnsi="宋体" w:hint="eastAsia"/>
                <w:szCs w:val="21"/>
              </w:rPr>
              <w:t>－资格证明，或</w:t>
            </w:r>
          </w:p>
          <w:p w:rsidR="00C872F1" w:rsidRPr="00CA185B" w:rsidRDefault="00C872F1" w:rsidP="00EE3C30">
            <w:pPr>
              <w:spacing w:line="360" w:lineRule="auto"/>
              <w:rPr>
                <w:rFonts w:ascii="宋体" w:hAnsi="宋体"/>
                <w:szCs w:val="21"/>
              </w:rPr>
            </w:pPr>
            <w:r w:rsidRPr="00CA185B">
              <w:rPr>
                <w:rFonts w:ascii="宋体" w:hAnsi="宋体" w:hint="eastAsia"/>
                <w:szCs w:val="21"/>
              </w:rPr>
              <w:t>－认可证明，或</w:t>
            </w:r>
          </w:p>
          <w:p w:rsidR="00C872F1" w:rsidRPr="00CA185B" w:rsidRDefault="00C872F1" w:rsidP="00EE3C30">
            <w:pPr>
              <w:spacing w:line="360" w:lineRule="auto"/>
              <w:rPr>
                <w:rFonts w:ascii="宋体" w:hAnsi="宋体"/>
                <w:szCs w:val="21"/>
              </w:rPr>
            </w:pPr>
            <w:r w:rsidRPr="00CA185B">
              <w:rPr>
                <w:rFonts w:ascii="宋体" w:hAnsi="宋体" w:hint="eastAsia"/>
                <w:szCs w:val="21"/>
              </w:rPr>
              <w:t>－已建立的质量控制和/或外部质量评价，或</w:t>
            </w:r>
          </w:p>
          <w:p w:rsidR="00C872F1" w:rsidRPr="00CA185B" w:rsidRDefault="00C872F1" w:rsidP="00EE3C30">
            <w:pPr>
              <w:spacing w:line="360" w:lineRule="auto"/>
              <w:rPr>
                <w:rFonts w:ascii="宋体" w:hAnsi="宋体"/>
                <w:szCs w:val="21"/>
              </w:rPr>
            </w:pPr>
            <w:r w:rsidRPr="00CA185B">
              <w:rPr>
                <w:rFonts w:ascii="宋体" w:hAnsi="宋体" w:hint="eastAsia"/>
                <w:szCs w:val="21"/>
              </w:rPr>
              <w:t>－其他验证体系（必要时）</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证明研究设备完成所需要测试项目的能力，支持研究结果的可靠性</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X（必要时）</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 xml:space="preserve">8.2.13　</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研究药物容器标签样本</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证明对现行标签规定的依从性及提供给受试对象的用法说明书的适宜性</w:t>
            </w:r>
          </w:p>
        </w:tc>
        <w:tc>
          <w:tcPr>
            <w:tcW w:w="1440" w:type="dxa"/>
          </w:tcPr>
          <w:p w:rsidR="00C872F1" w:rsidRPr="00CA185B" w:rsidRDefault="00C872F1" w:rsidP="00EE3C30">
            <w:pPr>
              <w:spacing w:line="360" w:lineRule="auto"/>
              <w:rPr>
                <w:rFonts w:ascii="宋体" w:hAnsi="宋体"/>
                <w:szCs w:val="21"/>
              </w:rPr>
            </w:pP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 xml:space="preserve">8.2.14 </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研究药物及试验相关材料（如果在试验方案或研究者手册没有提及）传递指南</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记录确保研究药物和试验相关材料被恰当贮存、包装、分发和处置的指导原则</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8.2.15</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研究药物及试验相关材料的物理运送</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证明研究药物及试验相关材料的运送日期、批号和运送方法。允许追踪药物批号、运送条件状况和责任</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 xml:space="preserve">8.2.16　</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所运送的研究药物的分</w:t>
            </w:r>
            <w:r w:rsidRPr="00CA185B">
              <w:rPr>
                <w:rFonts w:ascii="宋体" w:hAnsi="宋体" w:hint="eastAsia"/>
                <w:szCs w:val="21"/>
              </w:rPr>
              <w:lastRenderedPageBreak/>
              <w:t>析证明</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证明用于试验的研究药</w:t>
            </w:r>
            <w:r w:rsidRPr="00CA185B">
              <w:rPr>
                <w:rFonts w:ascii="宋体" w:hAnsi="宋体" w:hint="eastAsia"/>
                <w:szCs w:val="21"/>
              </w:rPr>
              <w:lastRenderedPageBreak/>
              <w:t>物的成分、纯度和浓度</w:t>
            </w:r>
          </w:p>
        </w:tc>
        <w:tc>
          <w:tcPr>
            <w:tcW w:w="1440" w:type="dxa"/>
          </w:tcPr>
          <w:p w:rsidR="00C872F1" w:rsidRPr="00CA185B" w:rsidRDefault="00C872F1" w:rsidP="00EE3C30">
            <w:pPr>
              <w:spacing w:line="360" w:lineRule="auto"/>
              <w:rPr>
                <w:rFonts w:ascii="宋体" w:hAnsi="宋体"/>
                <w:szCs w:val="21"/>
              </w:rPr>
            </w:pP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 xml:space="preserve">8.2.17 </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盲法试验的解码程序</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说明在紧急状况下，如何揭示加盲研究药物的身份而不使其余受试对象的治疗破盲</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X(若可行应有第三方)</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8.2.18</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总随机表</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证明受试人群的随机化方法</w:t>
            </w:r>
          </w:p>
        </w:tc>
        <w:tc>
          <w:tcPr>
            <w:tcW w:w="1440" w:type="dxa"/>
          </w:tcPr>
          <w:p w:rsidR="00C872F1" w:rsidRPr="00CA185B" w:rsidRDefault="00C872F1" w:rsidP="00EE3C30">
            <w:pPr>
              <w:spacing w:line="360" w:lineRule="auto"/>
              <w:rPr>
                <w:rFonts w:ascii="宋体" w:hAnsi="宋体"/>
                <w:szCs w:val="21"/>
              </w:rPr>
            </w:pP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X(若可行应有第三方)</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8.2.19</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试验前监察报告</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证明试验场所适于开展试验（可与</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8.2.20</w:t>
              </w:r>
            </w:smartTag>
            <w:r w:rsidRPr="00CA185B">
              <w:rPr>
                <w:rFonts w:ascii="宋体" w:hAnsi="宋体" w:hint="eastAsia"/>
                <w:szCs w:val="21"/>
              </w:rPr>
              <w:t>合并）</w:t>
            </w:r>
          </w:p>
        </w:tc>
        <w:tc>
          <w:tcPr>
            <w:tcW w:w="1440" w:type="dxa"/>
          </w:tcPr>
          <w:p w:rsidR="00C872F1" w:rsidRPr="00CA185B" w:rsidRDefault="00C872F1" w:rsidP="00EE3C30">
            <w:pPr>
              <w:spacing w:line="360" w:lineRule="auto"/>
              <w:rPr>
                <w:rFonts w:ascii="宋体" w:hAnsi="宋体"/>
                <w:szCs w:val="21"/>
              </w:rPr>
            </w:pP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8.2.20</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试验开始的监察报告</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证明研究者及研究小组成员已评估了试验程序（可与</w:t>
            </w: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8.2.19</w:t>
              </w:r>
            </w:smartTag>
            <w:r w:rsidRPr="00CA185B">
              <w:rPr>
                <w:rFonts w:ascii="宋体" w:hAnsi="宋体" w:hint="eastAsia"/>
                <w:szCs w:val="21"/>
              </w:rPr>
              <w:t>合并）</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9926" w:type="dxa"/>
            <w:gridSpan w:val="5"/>
            <w:tcBorders>
              <w:left w:val="nil"/>
              <w:bottom w:val="nil"/>
              <w:right w:val="nil"/>
            </w:tcBorders>
          </w:tcPr>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ind w:firstLineChars="50" w:firstLine="105"/>
              <w:rPr>
                <w:rFonts w:ascii="宋体" w:hAnsi="宋体"/>
                <w:szCs w:val="21"/>
              </w:rPr>
            </w:pPr>
            <w:r w:rsidRPr="00CA185B">
              <w:rPr>
                <w:rFonts w:ascii="宋体" w:hAnsi="宋体" w:hint="eastAsia"/>
                <w:szCs w:val="21"/>
              </w:rPr>
              <w:t>8.3 临床试验进行期间</w:t>
            </w:r>
          </w:p>
          <w:p w:rsidR="00C872F1" w:rsidRPr="00CA185B" w:rsidRDefault="00C872F1" w:rsidP="00EE3C30">
            <w:pPr>
              <w:spacing w:line="360" w:lineRule="auto"/>
              <w:ind w:firstLineChars="200" w:firstLine="420"/>
              <w:rPr>
                <w:rFonts w:ascii="宋体" w:hAnsi="宋体"/>
                <w:szCs w:val="21"/>
              </w:rPr>
            </w:pPr>
            <w:r w:rsidRPr="00CA185B">
              <w:rPr>
                <w:rFonts w:ascii="宋体" w:hAnsi="宋体" w:hint="eastAsia"/>
                <w:szCs w:val="21"/>
              </w:rPr>
              <w:t>除了上述文件应归档外，在试验进行过程中，下述文件也应添加到档案中以证明所有获得的新的相关资料都记录在案。</w:t>
            </w:r>
          </w:p>
        </w:tc>
      </w:tr>
      <w:tr w:rsidR="00C872F1" w:rsidRPr="00CA185B" w:rsidTr="00EE3C30">
        <w:tc>
          <w:tcPr>
            <w:tcW w:w="1080" w:type="dxa"/>
            <w:tcBorders>
              <w:top w:val="single" w:sz="4" w:space="0" w:color="auto"/>
            </w:tcBorders>
            <w:vAlign w:val="center"/>
          </w:tcPr>
          <w:p w:rsidR="00C872F1" w:rsidRPr="00CA185B" w:rsidRDefault="00C872F1" w:rsidP="00EE3C30">
            <w:pPr>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 xml:space="preserve">8.3.1　</w:t>
              </w:r>
            </w:smartTag>
          </w:p>
        </w:tc>
        <w:tc>
          <w:tcPr>
            <w:tcW w:w="2933" w:type="dxa"/>
            <w:tcBorders>
              <w:top w:val="single" w:sz="4" w:space="0" w:color="auto"/>
            </w:tcBorders>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更新的研究者手册</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证明所获得的相关信息被及时反馈给研究者</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 xml:space="preserve">8.3.2　</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对下列内容任何的更改：</w:t>
            </w:r>
          </w:p>
          <w:p w:rsidR="00C872F1" w:rsidRPr="00CA185B" w:rsidRDefault="00C872F1" w:rsidP="00EE3C30">
            <w:pPr>
              <w:spacing w:line="360" w:lineRule="auto"/>
              <w:rPr>
                <w:rFonts w:ascii="宋体" w:hAnsi="宋体"/>
                <w:szCs w:val="21"/>
              </w:rPr>
            </w:pPr>
            <w:r w:rsidRPr="00CA185B">
              <w:rPr>
                <w:rFonts w:ascii="宋体" w:hAnsi="宋体" w:hint="eastAsia"/>
                <w:szCs w:val="21"/>
              </w:rPr>
              <w:t>－试验方案/修改和CRF</w:t>
            </w:r>
          </w:p>
          <w:p w:rsidR="00C872F1" w:rsidRPr="00CA185B" w:rsidRDefault="00C872F1" w:rsidP="00EE3C30">
            <w:pPr>
              <w:spacing w:line="360" w:lineRule="auto"/>
              <w:rPr>
                <w:rFonts w:ascii="宋体" w:hAnsi="宋体"/>
                <w:szCs w:val="21"/>
              </w:rPr>
            </w:pPr>
            <w:r w:rsidRPr="00CA185B">
              <w:rPr>
                <w:rFonts w:ascii="宋体" w:hAnsi="宋体" w:hint="eastAsia"/>
                <w:szCs w:val="21"/>
              </w:rPr>
              <w:t>－知情同意书</w:t>
            </w:r>
          </w:p>
          <w:p w:rsidR="00C872F1" w:rsidRPr="00CA185B" w:rsidRDefault="00C872F1" w:rsidP="00EE3C30">
            <w:pPr>
              <w:spacing w:line="360" w:lineRule="auto"/>
              <w:rPr>
                <w:rFonts w:ascii="宋体" w:hAnsi="宋体"/>
                <w:szCs w:val="21"/>
              </w:rPr>
            </w:pPr>
            <w:r w:rsidRPr="00CA185B">
              <w:rPr>
                <w:rFonts w:ascii="宋体" w:hAnsi="宋体" w:hint="eastAsia"/>
                <w:szCs w:val="21"/>
              </w:rPr>
              <w:t>－任何提供给受试对象的书面资料</w:t>
            </w:r>
          </w:p>
          <w:p w:rsidR="00C872F1" w:rsidRPr="00CA185B" w:rsidRDefault="00C872F1" w:rsidP="00EE3C30">
            <w:pPr>
              <w:spacing w:line="360" w:lineRule="auto"/>
              <w:rPr>
                <w:rFonts w:ascii="宋体" w:hAnsi="宋体"/>
                <w:szCs w:val="21"/>
              </w:rPr>
            </w:pPr>
            <w:r w:rsidRPr="00CA185B">
              <w:rPr>
                <w:rFonts w:ascii="宋体" w:hAnsi="宋体" w:hint="eastAsia"/>
                <w:szCs w:val="21"/>
              </w:rPr>
              <w:t>－招募受试对象的广告（若使用）</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记录对这些试验相关文件的修改，这些改变在试验期间生效</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8.3.3</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－IRB/IEC对以下各项内容的书面批准/赞成意见（注明日期）</w:t>
            </w:r>
          </w:p>
          <w:p w:rsidR="00C872F1" w:rsidRPr="00CA185B" w:rsidRDefault="00C872F1" w:rsidP="00EE3C30">
            <w:pPr>
              <w:spacing w:line="360" w:lineRule="auto"/>
              <w:rPr>
                <w:rFonts w:ascii="宋体" w:hAnsi="宋体"/>
                <w:szCs w:val="21"/>
              </w:rPr>
            </w:pPr>
            <w:r w:rsidRPr="00CA185B">
              <w:rPr>
                <w:rFonts w:ascii="宋体" w:hAnsi="宋体" w:hint="eastAsia"/>
                <w:szCs w:val="21"/>
              </w:rPr>
              <w:t>－试验方案修改</w:t>
            </w:r>
          </w:p>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－下列文件修订本</w:t>
            </w:r>
          </w:p>
          <w:p w:rsidR="00C872F1" w:rsidRPr="00CA185B" w:rsidRDefault="00C872F1" w:rsidP="00EE3C30">
            <w:pPr>
              <w:spacing w:line="360" w:lineRule="auto"/>
              <w:rPr>
                <w:rFonts w:ascii="宋体" w:hAnsi="宋体"/>
                <w:szCs w:val="21"/>
              </w:rPr>
            </w:pPr>
            <w:r w:rsidRPr="00CA185B">
              <w:rPr>
                <w:rFonts w:ascii="宋体" w:hAnsi="宋体" w:hint="eastAsia"/>
                <w:szCs w:val="21"/>
              </w:rPr>
              <w:t xml:space="preserve">　－知情同意书</w:t>
            </w:r>
          </w:p>
          <w:p w:rsidR="00C872F1" w:rsidRPr="00CA185B" w:rsidRDefault="00C872F1" w:rsidP="00EE3C30">
            <w:pPr>
              <w:spacing w:line="360" w:lineRule="auto"/>
              <w:rPr>
                <w:rFonts w:ascii="宋体" w:hAnsi="宋体"/>
                <w:szCs w:val="21"/>
              </w:rPr>
            </w:pPr>
            <w:r w:rsidRPr="00CA185B">
              <w:rPr>
                <w:rFonts w:ascii="宋体" w:hAnsi="宋体" w:hint="eastAsia"/>
                <w:szCs w:val="21"/>
              </w:rPr>
              <w:t xml:space="preserve">　－任何其他提供给受试对象的书面资料</w:t>
            </w:r>
          </w:p>
          <w:p w:rsidR="00C872F1" w:rsidRPr="00CA185B" w:rsidRDefault="00C872F1" w:rsidP="00EE3C30">
            <w:pPr>
              <w:spacing w:line="360" w:lineRule="auto"/>
              <w:rPr>
                <w:rFonts w:ascii="宋体" w:hAnsi="宋体"/>
                <w:szCs w:val="21"/>
              </w:rPr>
            </w:pPr>
            <w:r w:rsidRPr="00CA185B">
              <w:rPr>
                <w:rFonts w:ascii="宋体" w:hAnsi="宋体" w:hint="eastAsia"/>
                <w:szCs w:val="21"/>
              </w:rPr>
              <w:t xml:space="preserve">　－招募志愿者广告（若使用）</w:t>
            </w:r>
          </w:p>
          <w:p w:rsidR="00C872F1" w:rsidRPr="00CA185B" w:rsidRDefault="00C872F1" w:rsidP="00EE3C30">
            <w:pPr>
              <w:spacing w:line="360" w:lineRule="auto"/>
              <w:rPr>
                <w:rFonts w:ascii="宋体" w:hAnsi="宋体"/>
                <w:szCs w:val="21"/>
              </w:rPr>
            </w:pPr>
            <w:r w:rsidRPr="00CA185B">
              <w:rPr>
                <w:rFonts w:ascii="宋体" w:hAnsi="宋体" w:hint="eastAsia"/>
                <w:szCs w:val="21"/>
              </w:rPr>
              <w:t>－任何其他获得批准/赞成意见的文件</w:t>
            </w:r>
          </w:p>
          <w:p w:rsidR="00C872F1" w:rsidRPr="00CA185B" w:rsidRDefault="00C872F1" w:rsidP="00EE3C30">
            <w:pPr>
              <w:spacing w:line="360" w:lineRule="auto"/>
              <w:rPr>
                <w:rFonts w:ascii="宋体" w:hAnsi="宋体"/>
                <w:szCs w:val="21"/>
              </w:rPr>
            </w:pPr>
            <w:r w:rsidRPr="00CA185B">
              <w:rPr>
                <w:rFonts w:ascii="宋体" w:hAnsi="宋体" w:hint="eastAsia"/>
                <w:szCs w:val="21"/>
              </w:rPr>
              <w:t>－对试验的持续审评（必要时）</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证明这些修改和修订都经过IRB/IEC的审评并获得批准/赞成意见。确认记录的版本的编号和</w:t>
            </w:r>
            <w:r w:rsidRPr="00CA185B">
              <w:rPr>
                <w:rFonts w:ascii="宋体" w:hAnsi="宋体" w:hint="eastAsia"/>
                <w:szCs w:val="21"/>
              </w:rPr>
              <w:lastRenderedPageBreak/>
              <w:t>日期</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 xml:space="preserve">8.3.4　</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必要时管理当局对下列内容的认可/批准/通报</w:t>
            </w:r>
          </w:p>
          <w:p w:rsidR="00C872F1" w:rsidRPr="00CA185B" w:rsidRDefault="00C872F1" w:rsidP="00EE3C30">
            <w:pPr>
              <w:spacing w:line="360" w:lineRule="auto"/>
              <w:rPr>
                <w:rFonts w:ascii="宋体" w:hAnsi="宋体"/>
                <w:szCs w:val="21"/>
              </w:rPr>
            </w:pPr>
            <w:r w:rsidRPr="00CA185B">
              <w:rPr>
                <w:rFonts w:ascii="宋体" w:hAnsi="宋体" w:hint="eastAsia"/>
                <w:szCs w:val="21"/>
              </w:rPr>
              <w:t>－试验方案修改及其他文件</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 xml:space="preserve">　　证明符合现行管理要求</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X（必要时）</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8.3.5</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新的研究者和/或次级研究人员的履历</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（见</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8.2.10</w:t>
              </w:r>
            </w:smartTag>
            <w:r w:rsidRPr="00CA185B">
              <w:rPr>
                <w:rFonts w:ascii="宋体" w:hAnsi="宋体" w:hint="eastAsia"/>
                <w:szCs w:val="21"/>
              </w:rPr>
              <w:t>）</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8.3.6</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试验方案中涉及的医学/实验室/技术程序和/或测试的正常值范围的更新</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记录在试验期间修订的正常值和正常范围（见</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8.2.11</w:t>
              </w:r>
            </w:smartTag>
            <w:r w:rsidRPr="00CA185B">
              <w:rPr>
                <w:rFonts w:ascii="宋体" w:hAnsi="宋体" w:hint="eastAsia"/>
                <w:szCs w:val="21"/>
              </w:rPr>
              <w:t>）</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 xml:space="preserve">8.3.7 </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医学/实验室/技术程序和/测试的更新</w:t>
            </w:r>
          </w:p>
          <w:p w:rsidR="00C872F1" w:rsidRPr="00CA185B" w:rsidRDefault="00C872F1" w:rsidP="00EE3C30">
            <w:pPr>
              <w:spacing w:line="360" w:lineRule="auto"/>
              <w:rPr>
                <w:rFonts w:ascii="宋体" w:hAnsi="宋体"/>
                <w:szCs w:val="21"/>
              </w:rPr>
            </w:pPr>
            <w:r w:rsidRPr="00CA185B">
              <w:rPr>
                <w:rFonts w:ascii="宋体" w:hAnsi="宋体" w:hint="eastAsia"/>
                <w:szCs w:val="21"/>
              </w:rPr>
              <w:t>－资格证明，或</w:t>
            </w:r>
          </w:p>
          <w:p w:rsidR="00C872F1" w:rsidRPr="00CA185B" w:rsidRDefault="00C872F1" w:rsidP="00EE3C30">
            <w:pPr>
              <w:spacing w:line="360" w:lineRule="auto"/>
              <w:rPr>
                <w:rFonts w:ascii="宋体" w:hAnsi="宋体"/>
                <w:szCs w:val="21"/>
              </w:rPr>
            </w:pPr>
            <w:r w:rsidRPr="00CA185B">
              <w:rPr>
                <w:rFonts w:ascii="宋体" w:hAnsi="宋体" w:hint="eastAsia"/>
                <w:szCs w:val="21"/>
              </w:rPr>
              <w:t>－认可证明，或</w:t>
            </w:r>
          </w:p>
          <w:p w:rsidR="00C872F1" w:rsidRPr="00CA185B" w:rsidRDefault="00C872F1" w:rsidP="00EE3C30">
            <w:pPr>
              <w:spacing w:line="360" w:lineRule="auto"/>
              <w:rPr>
                <w:rFonts w:ascii="宋体" w:hAnsi="宋体"/>
                <w:szCs w:val="21"/>
              </w:rPr>
            </w:pPr>
            <w:r w:rsidRPr="00CA185B">
              <w:rPr>
                <w:rFonts w:ascii="宋体" w:hAnsi="宋体" w:hint="eastAsia"/>
                <w:szCs w:val="21"/>
              </w:rPr>
              <w:t>－已建立的质量控制和/或外部质量评价，或</w:t>
            </w:r>
          </w:p>
          <w:p w:rsidR="00C872F1" w:rsidRPr="00CA185B" w:rsidRDefault="00C872F1" w:rsidP="00EE3C30">
            <w:pPr>
              <w:spacing w:line="360" w:lineRule="auto"/>
              <w:rPr>
                <w:rFonts w:ascii="宋体" w:hAnsi="宋体"/>
                <w:szCs w:val="21"/>
              </w:rPr>
            </w:pPr>
            <w:r w:rsidRPr="00CA185B">
              <w:rPr>
                <w:rFonts w:ascii="宋体" w:hAnsi="宋体" w:hint="eastAsia"/>
                <w:szCs w:val="21"/>
              </w:rPr>
              <w:t>－其他验证体系（必要时）</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证明在整个试验期间各项测试都是符合要求的（见</w:t>
            </w: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8.2.12</w:t>
              </w:r>
            </w:smartTag>
            <w:r w:rsidRPr="00CA185B">
              <w:rPr>
                <w:rFonts w:ascii="宋体" w:hAnsi="宋体" w:hint="eastAsia"/>
                <w:szCs w:val="21"/>
              </w:rPr>
              <w:t>）</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X（必要时）</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8.3.8</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研究药物及试验相关材</w:t>
            </w:r>
            <w:r w:rsidRPr="00CA185B">
              <w:rPr>
                <w:rFonts w:ascii="宋体" w:hAnsi="宋体" w:hint="eastAsia"/>
                <w:szCs w:val="21"/>
              </w:rPr>
              <w:lastRenderedPageBreak/>
              <w:t>料运送记录</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（见</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8.2.15</w:t>
              </w:r>
            </w:smartTag>
            <w:r w:rsidRPr="00CA185B">
              <w:rPr>
                <w:rFonts w:ascii="宋体" w:hAnsi="宋体" w:hint="eastAsia"/>
                <w:szCs w:val="21"/>
              </w:rPr>
              <w:t>）</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8.3.9</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新批次研究药物的分析证明</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（见</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8.2.16</w:t>
              </w:r>
            </w:smartTag>
            <w:r w:rsidRPr="00CA185B">
              <w:rPr>
                <w:rFonts w:ascii="宋体" w:hAnsi="宋体" w:hint="eastAsia"/>
                <w:szCs w:val="21"/>
              </w:rPr>
              <w:t>）</w:t>
            </w:r>
          </w:p>
        </w:tc>
        <w:tc>
          <w:tcPr>
            <w:tcW w:w="1440" w:type="dxa"/>
          </w:tcPr>
          <w:p w:rsidR="00C872F1" w:rsidRPr="00CA185B" w:rsidRDefault="00C872F1" w:rsidP="00EE3C30">
            <w:pPr>
              <w:spacing w:line="360" w:lineRule="auto"/>
              <w:rPr>
                <w:rFonts w:ascii="宋体" w:hAnsi="宋体"/>
                <w:szCs w:val="21"/>
              </w:rPr>
            </w:pP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8.3.10</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监察随访报告</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记录监察员的现场访问及结论</w:t>
            </w:r>
          </w:p>
        </w:tc>
        <w:tc>
          <w:tcPr>
            <w:tcW w:w="1440" w:type="dxa"/>
          </w:tcPr>
          <w:p w:rsidR="00C872F1" w:rsidRPr="00CA185B" w:rsidRDefault="00C872F1" w:rsidP="00EE3C30">
            <w:pPr>
              <w:spacing w:line="360" w:lineRule="auto"/>
              <w:rPr>
                <w:rFonts w:ascii="宋体" w:hAnsi="宋体"/>
                <w:szCs w:val="21"/>
              </w:rPr>
            </w:pP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8.3.11</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现场访问之外的相关通讯联络记录</w:t>
            </w:r>
          </w:p>
          <w:p w:rsidR="00C872F1" w:rsidRPr="00CA185B" w:rsidRDefault="00C872F1" w:rsidP="00EE3C30">
            <w:pPr>
              <w:spacing w:line="360" w:lineRule="auto"/>
              <w:rPr>
                <w:rFonts w:ascii="宋体" w:hAnsi="宋体"/>
                <w:szCs w:val="21"/>
              </w:rPr>
            </w:pPr>
            <w:r w:rsidRPr="00CA185B">
              <w:rPr>
                <w:rFonts w:ascii="宋体" w:hAnsi="宋体" w:hint="eastAsia"/>
                <w:szCs w:val="21"/>
              </w:rPr>
              <w:t>－信件</w:t>
            </w:r>
          </w:p>
          <w:p w:rsidR="00C872F1" w:rsidRPr="00CA185B" w:rsidRDefault="00C872F1" w:rsidP="00EE3C30">
            <w:pPr>
              <w:spacing w:line="360" w:lineRule="auto"/>
              <w:rPr>
                <w:rFonts w:ascii="宋体" w:hAnsi="宋体"/>
                <w:szCs w:val="21"/>
              </w:rPr>
            </w:pPr>
            <w:r w:rsidRPr="00CA185B">
              <w:rPr>
                <w:rFonts w:ascii="宋体" w:hAnsi="宋体" w:hint="eastAsia"/>
                <w:szCs w:val="21"/>
              </w:rPr>
              <w:t>－会议记录</w:t>
            </w:r>
          </w:p>
          <w:p w:rsidR="00C872F1" w:rsidRPr="00CA185B" w:rsidRDefault="00C872F1" w:rsidP="00EE3C30">
            <w:pPr>
              <w:spacing w:line="360" w:lineRule="auto"/>
              <w:rPr>
                <w:rFonts w:ascii="宋体" w:hAnsi="宋体"/>
                <w:szCs w:val="21"/>
              </w:rPr>
            </w:pPr>
            <w:r w:rsidRPr="00CA185B">
              <w:rPr>
                <w:rFonts w:ascii="宋体" w:hAnsi="宋体" w:hint="eastAsia"/>
                <w:szCs w:val="21"/>
              </w:rPr>
              <w:t>－电话记录</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记录关于试验管理、违背试验方案、试验实施、不良事件（ＡＥ）报告等方面的协议或重要讨论</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8.3.12</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署名的知情同意书</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证明知情同意遵照GCP和试验方案在每一受试对象参加研究之前获得；并证明受试对象对直接访问数据的许可（见</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8.2.3</w:t>
              </w:r>
            </w:smartTag>
            <w:r w:rsidRPr="00CA185B">
              <w:rPr>
                <w:rFonts w:ascii="宋体" w:hAnsi="宋体" w:hint="eastAsia"/>
                <w:szCs w:val="21"/>
              </w:rPr>
              <w:t>）</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8.3.13</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原始记录</w:t>
            </w:r>
          </w:p>
          <w:p w:rsidR="00C872F1" w:rsidRPr="00CA185B" w:rsidRDefault="00C872F1" w:rsidP="00EE3C30">
            <w:pPr>
              <w:spacing w:line="360" w:lineRule="auto"/>
              <w:rPr>
                <w:rFonts w:ascii="宋体" w:hAnsi="宋体"/>
                <w:szCs w:val="21"/>
              </w:rPr>
            </w:pPr>
            <w:r w:rsidRPr="00CA185B">
              <w:rPr>
                <w:rFonts w:ascii="宋体" w:hAnsi="宋体" w:hint="eastAsia"/>
                <w:szCs w:val="21"/>
              </w:rPr>
              <w:t>源文件</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记录受试对象的状态，证明所收集试验数据的完整性。包括与试验和医学治疗有关的原始文件以及受试对象的病史记录</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8.3.14</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已签字、注明日期且完整的病例记录表（CRF）</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证明研究者或授权的研究小组成员确认所记录的观测值</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X(复印件)</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X(复印件)</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8.3.15</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CRF更正记录</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证明获得初始数据记录后对CRF的所有更改/补充或更正</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X(复印件)</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X(复印件)</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8.3.16</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一线研究者向申办者通</w:t>
            </w:r>
            <w:r w:rsidRPr="00CA185B">
              <w:rPr>
                <w:rFonts w:ascii="宋体" w:hAnsi="宋体" w:hint="eastAsia"/>
                <w:szCs w:val="21"/>
              </w:rPr>
              <w:lastRenderedPageBreak/>
              <w:t>报有关严重不良事件及相关报告</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一线研究者根据4.11向</w:t>
            </w:r>
            <w:r w:rsidRPr="00CA185B">
              <w:rPr>
                <w:rFonts w:ascii="宋体" w:hAnsi="宋体" w:hint="eastAsia"/>
                <w:szCs w:val="21"/>
              </w:rPr>
              <w:lastRenderedPageBreak/>
              <w:t>申办者通报严重不良事件及相关报告</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8.3.17</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申办者和/或研究者向主管部门和IRB/IEC提交的非预期的药物严重不良反应及其他安全性资料</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申办者和/或研究者向主管部门和IRB/IEC通报非预期的药物严重不良反应（根据5.17和</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4.11.1</w:t>
              </w:r>
            </w:smartTag>
            <w:r w:rsidRPr="00CA185B">
              <w:rPr>
                <w:rFonts w:ascii="宋体" w:hAnsi="宋体" w:hint="eastAsia"/>
                <w:szCs w:val="21"/>
              </w:rPr>
              <w:t>）及其他安全性资料（根据5.16.2和4.11.2）</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X（必要时）</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8.3.18</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申办者向研究者通报的安全性资料</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申办者根据</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5.16.2</w:t>
              </w:r>
            </w:smartTag>
            <w:r w:rsidRPr="00CA185B">
              <w:rPr>
                <w:rFonts w:ascii="宋体" w:hAnsi="宋体" w:hint="eastAsia"/>
                <w:szCs w:val="21"/>
              </w:rPr>
              <w:t>向研究者通报安全性资料</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8.3.19</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向IRB/IEC和主管部门提交的中期报告或年度报告</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分别根据4.1和</w:t>
            </w:r>
            <w:smartTag w:uri="urn:schemas-microsoft-com:office:smarttags" w:element="chsdate">
              <w:smartTagPr>
                <w:attr w:name="IsROCDate" w:val="False"/>
                <w:attr w:name="IsLunarDate" w:val="False"/>
                <w:attr w:name="Day" w:val="30"/>
                <w:attr w:name="Month" w:val="12"/>
                <w:attr w:name="Year" w:val="1899"/>
              </w:smartTagPr>
              <w:r w:rsidRPr="00CA185B">
                <w:rPr>
                  <w:rFonts w:ascii="宋体" w:hAnsi="宋体" w:hint="eastAsia"/>
                  <w:szCs w:val="21"/>
                </w:rPr>
                <w:t>5.17.3</w:t>
              </w:r>
            </w:smartTag>
            <w:r w:rsidRPr="00CA185B">
              <w:rPr>
                <w:rFonts w:ascii="宋体" w:hAnsi="宋体" w:hint="eastAsia"/>
                <w:szCs w:val="21"/>
              </w:rPr>
              <w:t>向IRB/IEC和管理当局提交中期报告或年度报告</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X（必要时）</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8.3.20</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受试对象筛选记录</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记录进入试验前筛选程序的受试对象的身份证明</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X（必要时）</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8.3.21</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受试对象身份证明编码表</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研究人员/研究机构保存得一份被招募进入试验并获得试验号码得所有受试对象姓名得保密名单</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8.3.22</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受试对象招募日志</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记录按试验流水号根据时间顺序招募试验对象</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8.3.23</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研究药物在试验点的可计数性</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证明试验药品是按咋后试验方案使用的</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8.3.24</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签字页</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记录所有授权在CRF上进行数据登录和/或更</w:t>
            </w:r>
            <w:r w:rsidRPr="00CA185B">
              <w:rPr>
                <w:rFonts w:ascii="宋体" w:hAnsi="宋体" w:hint="eastAsia"/>
                <w:szCs w:val="21"/>
              </w:rPr>
              <w:lastRenderedPageBreak/>
              <w:t>正的人员的签名及姓名首字母</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8.3.25</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保存体液/组织样本的记录（若有）</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记录如果需重复分析时保留样本的存放位置和标识</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9926" w:type="dxa"/>
            <w:gridSpan w:val="5"/>
            <w:tcBorders>
              <w:left w:val="nil"/>
              <w:right w:val="nil"/>
            </w:tcBorders>
          </w:tcPr>
          <w:p w:rsidR="00C872F1" w:rsidRPr="00CA185B" w:rsidRDefault="00C872F1" w:rsidP="00EE3C30">
            <w:pPr>
              <w:spacing w:line="360" w:lineRule="auto"/>
              <w:rPr>
                <w:rFonts w:ascii="宋体" w:hAnsi="宋体"/>
                <w:szCs w:val="21"/>
              </w:rPr>
            </w:pPr>
          </w:p>
          <w:p w:rsidR="00C872F1" w:rsidRPr="00CA185B" w:rsidRDefault="00C872F1" w:rsidP="00EE3C30">
            <w:pPr>
              <w:spacing w:line="360" w:lineRule="auto"/>
              <w:ind w:firstLineChars="50" w:firstLine="105"/>
              <w:rPr>
                <w:rFonts w:ascii="宋体" w:hAnsi="宋体"/>
                <w:szCs w:val="21"/>
              </w:rPr>
            </w:pPr>
            <w:r w:rsidRPr="00CA185B">
              <w:rPr>
                <w:rFonts w:ascii="宋体" w:hAnsi="宋体" w:hint="eastAsia"/>
                <w:szCs w:val="21"/>
              </w:rPr>
              <w:t>8.4 临床试验完成或终止之后</w:t>
            </w:r>
          </w:p>
          <w:p w:rsidR="00C872F1" w:rsidRPr="00CA185B" w:rsidRDefault="00C872F1" w:rsidP="00EE3C30">
            <w:pPr>
              <w:spacing w:line="360" w:lineRule="auto"/>
              <w:ind w:firstLineChars="200" w:firstLine="420"/>
              <w:rPr>
                <w:rFonts w:ascii="宋体" w:hAnsi="宋体"/>
                <w:szCs w:val="21"/>
              </w:rPr>
            </w:pPr>
            <w:r w:rsidRPr="00CA185B">
              <w:rPr>
                <w:rFonts w:ascii="宋体" w:hAnsi="宋体" w:hint="eastAsia"/>
                <w:szCs w:val="21"/>
              </w:rPr>
              <w:t>在试验完成或中止之后，8.2及8.3节所列文件及下列文件皆应归档。</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CA185B">
                <w:rPr>
                  <w:rFonts w:ascii="宋体" w:hAnsi="宋体" w:hint="eastAsia"/>
                  <w:szCs w:val="21"/>
                </w:rPr>
                <w:t xml:space="preserve">8.4.1　</w:t>
              </w:r>
            </w:smartTag>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试验药品在试验点的可计数性</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证明试验药品是根据试验方案使用。证明在研究现场收到的、发放给受试对象的、受试对象送还的、返还给申办者的试验药品的最后计数</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8.4.2</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试验药品销毁记录</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证明未被使用的试验药品由申办者或在研究现场销毁的情况</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X（若在研究现场销毁的话）</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8.4.3</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完整的受试对象身份鉴别编码表</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在需要随访时允许鉴别被招募进入试验的所有受试对象的身份。编码表必需保密并存放至约定时间</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8.4.4</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稽查证明（如需要）</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证明已进行过稽查</w:t>
            </w:r>
          </w:p>
        </w:tc>
        <w:tc>
          <w:tcPr>
            <w:tcW w:w="1440" w:type="dxa"/>
          </w:tcPr>
          <w:p w:rsidR="00C872F1" w:rsidRPr="00CA185B" w:rsidRDefault="00C872F1" w:rsidP="00EE3C30">
            <w:pPr>
              <w:spacing w:line="360" w:lineRule="auto"/>
              <w:rPr>
                <w:rFonts w:ascii="宋体" w:hAnsi="宋体"/>
                <w:szCs w:val="21"/>
              </w:rPr>
            </w:pP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8.4.5</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试验结束监察报告</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证明所有试验结束所必需的活动都已完成，必需文件的副本保存在合适的档案中</w:t>
            </w:r>
          </w:p>
        </w:tc>
        <w:tc>
          <w:tcPr>
            <w:tcW w:w="1440" w:type="dxa"/>
          </w:tcPr>
          <w:p w:rsidR="00C872F1" w:rsidRPr="00CA185B" w:rsidRDefault="00C872F1" w:rsidP="00EE3C30">
            <w:pPr>
              <w:spacing w:line="360" w:lineRule="auto"/>
              <w:rPr>
                <w:rFonts w:ascii="宋体" w:hAnsi="宋体"/>
                <w:szCs w:val="21"/>
              </w:rPr>
            </w:pP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8.4.6</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治疗分配表及解码记录</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返还给申办者以证明任何发生过的解码操作</w:t>
            </w:r>
          </w:p>
        </w:tc>
        <w:tc>
          <w:tcPr>
            <w:tcW w:w="1440" w:type="dxa"/>
          </w:tcPr>
          <w:p w:rsidR="00C872F1" w:rsidRPr="00CA185B" w:rsidRDefault="00C872F1" w:rsidP="00EE3C30">
            <w:pPr>
              <w:spacing w:line="360" w:lineRule="auto"/>
              <w:rPr>
                <w:rFonts w:ascii="宋体" w:hAnsi="宋体"/>
                <w:szCs w:val="21"/>
              </w:rPr>
            </w:pP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lastRenderedPageBreak/>
              <w:t>8.4.7</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必要时研究者向IRB/IEC及合适时向主管部门提交的总结报告</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证明试验的完成</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r w:rsidR="00C872F1" w:rsidRPr="00CA185B" w:rsidTr="00EE3C30">
        <w:tc>
          <w:tcPr>
            <w:tcW w:w="1080"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8.4.8</w:t>
            </w:r>
          </w:p>
        </w:tc>
        <w:tc>
          <w:tcPr>
            <w:tcW w:w="2933"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临床研究报告</w:t>
            </w:r>
          </w:p>
        </w:tc>
        <w:tc>
          <w:tcPr>
            <w:tcW w:w="2827" w:type="dxa"/>
            <w:vAlign w:val="center"/>
          </w:tcPr>
          <w:p w:rsidR="00C872F1" w:rsidRPr="00CA185B" w:rsidRDefault="00C872F1" w:rsidP="00EE3C30">
            <w:pPr>
              <w:spacing w:line="360" w:lineRule="auto"/>
              <w:rPr>
                <w:rFonts w:ascii="宋体" w:hAnsi="宋体"/>
                <w:szCs w:val="21"/>
              </w:rPr>
            </w:pPr>
            <w:r w:rsidRPr="00CA185B">
              <w:rPr>
                <w:rFonts w:ascii="宋体" w:hAnsi="宋体" w:hint="eastAsia"/>
                <w:szCs w:val="21"/>
              </w:rPr>
              <w:t>提供试验的结果和解释</w:t>
            </w:r>
          </w:p>
        </w:tc>
        <w:tc>
          <w:tcPr>
            <w:tcW w:w="1440"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X（如合适）</w:t>
            </w:r>
          </w:p>
        </w:tc>
        <w:tc>
          <w:tcPr>
            <w:tcW w:w="1646" w:type="dxa"/>
          </w:tcPr>
          <w:p w:rsidR="00C872F1" w:rsidRPr="00CA185B" w:rsidRDefault="00C872F1" w:rsidP="00EE3C30">
            <w:pPr>
              <w:spacing w:line="360" w:lineRule="auto"/>
              <w:rPr>
                <w:rFonts w:ascii="宋体" w:hAnsi="宋体"/>
                <w:szCs w:val="21"/>
              </w:rPr>
            </w:pPr>
            <w:r w:rsidRPr="00CA185B">
              <w:rPr>
                <w:rFonts w:ascii="宋体" w:hAnsi="宋体" w:hint="eastAsia"/>
                <w:szCs w:val="21"/>
              </w:rPr>
              <w:t>X</w:t>
            </w:r>
          </w:p>
        </w:tc>
      </w:tr>
    </w:tbl>
    <w:p w:rsidR="00C872F1" w:rsidRPr="00CA185B" w:rsidRDefault="00C872F1" w:rsidP="00C872F1">
      <w:pPr>
        <w:spacing w:line="360" w:lineRule="auto"/>
        <w:rPr>
          <w:rFonts w:ascii="宋体" w:hAnsi="宋体"/>
          <w:szCs w:val="21"/>
        </w:rPr>
      </w:pPr>
    </w:p>
    <w:p w:rsidR="00C872F1" w:rsidRDefault="00C872F1" w:rsidP="00C872F1">
      <w:pPr>
        <w:spacing w:line="360" w:lineRule="auto"/>
        <w:rPr>
          <w:rFonts w:ascii="宋体" w:hAnsi="宋体"/>
          <w:sz w:val="24"/>
        </w:rPr>
      </w:pPr>
    </w:p>
    <w:p w:rsidR="00C872F1" w:rsidRDefault="00C872F1" w:rsidP="00C872F1">
      <w:pPr>
        <w:spacing w:line="360" w:lineRule="auto"/>
        <w:rPr>
          <w:rFonts w:ascii="宋体" w:hAnsi="宋体"/>
          <w:sz w:val="24"/>
        </w:rPr>
      </w:pPr>
    </w:p>
    <w:p w:rsidR="00C872F1" w:rsidRDefault="00C872F1" w:rsidP="00C872F1">
      <w:pPr>
        <w:spacing w:line="360" w:lineRule="auto"/>
        <w:rPr>
          <w:rFonts w:ascii="宋体" w:hAnsi="宋体"/>
          <w:sz w:val="24"/>
        </w:rPr>
      </w:pPr>
    </w:p>
    <w:p w:rsidR="00C872F1" w:rsidRDefault="00C872F1" w:rsidP="00D2000B">
      <w:pPr>
        <w:pStyle w:val="a5"/>
        <w:ind w:left="390" w:firstLineChars="0" w:firstLine="0"/>
      </w:pPr>
    </w:p>
    <w:sectPr w:rsidR="00C872F1" w:rsidSect="00774FD1">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2F4" w:rsidRDefault="005A52F4" w:rsidP="00D2000B">
      <w:r>
        <w:separator/>
      </w:r>
    </w:p>
  </w:endnote>
  <w:endnote w:type="continuationSeparator" w:id="1">
    <w:p w:rsidR="005A52F4" w:rsidRDefault="005A52F4" w:rsidP="00D20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2F1" w:rsidRDefault="0067550D" w:rsidP="00A26892">
    <w:pPr>
      <w:pStyle w:val="a4"/>
      <w:framePr w:wrap="around" w:vAnchor="text" w:hAnchor="margin" w:xAlign="right" w:y="1"/>
      <w:rPr>
        <w:rStyle w:val="a6"/>
      </w:rPr>
    </w:pPr>
    <w:r>
      <w:rPr>
        <w:rStyle w:val="a6"/>
      </w:rPr>
      <w:fldChar w:fldCharType="begin"/>
    </w:r>
    <w:r w:rsidR="00C872F1">
      <w:rPr>
        <w:rStyle w:val="a6"/>
      </w:rPr>
      <w:instrText xml:space="preserve">PAGE  </w:instrText>
    </w:r>
    <w:r>
      <w:rPr>
        <w:rStyle w:val="a6"/>
      </w:rPr>
      <w:fldChar w:fldCharType="end"/>
    </w:r>
  </w:p>
  <w:p w:rsidR="00C872F1" w:rsidRDefault="00C872F1" w:rsidP="00395B6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2F1" w:rsidRDefault="00C872F1" w:rsidP="002A1BF0">
    <w:pPr>
      <w:pStyle w:val="a4"/>
      <w:jc w:val="center"/>
    </w:pPr>
    <w:r>
      <w:rPr>
        <w:rFonts w:hint="eastAsia"/>
      </w:rPr>
      <w:t>第</w:t>
    </w:r>
    <w:fldSimple w:instr=" PAGE   \* MERGEFORMAT ">
      <w:r w:rsidR="007300CE" w:rsidRPr="007300CE">
        <w:rPr>
          <w:noProof/>
          <w:lang w:val="zh-CN"/>
        </w:rPr>
        <w:t>2</w:t>
      </w:r>
    </w:fldSimple>
    <w:r>
      <w:rPr>
        <w:rFonts w:hint="eastAsia"/>
      </w:rPr>
      <w:t>页</w:t>
    </w:r>
    <w:r>
      <w:rPr>
        <w:rFonts w:hint="eastAsia"/>
      </w:rPr>
      <w:t xml:space="preserve">  </w:t>
    </w:r>
    <w:r>
      <w:rPr>
        <w:rFonts w:hint="eastAsia"/>
      </w:rPr>
      <w:t>共</w:t>
    </w:r>
    <w:r w:rsidR="007300CE">
      <w:rPr>
        <w:rFonts w:hint="eastAsia"/>
      </w:rPr>
      <w:t>51</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2F4" w:rsidRDefault="005A52F4" w:rsidP="00D2000B">
      <w:r>
        <w:separator/>
      </w:r>
    </w:p>
  </w:footnote>
  <w:footnote w:type="continuationSeparator" w:id="1">
    <w:p w:rsidR="005A52F4" w:rsidRDefault="005A52F4" w:rsidP="00D200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377"/>
    <w:multiLevelType w:val="hybridMultilevel"/>
    <w:tmpl w:val="C7C8CC22"/>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BE6F9F"/>
    <w:multiLevelType w:val="multilevel"/>
    <w:tmpl w:val="3EBAE504"/>
    <w:lvl w:ilvl="0">
      <w:start w:val="5"/>
      <w:numFmt w:val="decimal"/>
      <w:lvlText w:val="%1"/>
      <w:lvlJc w:val="left"/>
      <w:pPr>
        <w:ind w:left="525" w:hanging="525"/>
      </w:pPr>
      <w:rPr>
        <w:rFonts w:hint="default"/>
      </w:rPr>
    </w:lvl>
    <w:lvl w:ilvl="1">
      <w:start w:val="6"/>
      <w:numFmt w:val="decimal"/>
      <w:lvlText w:val="%1.%2"/>
      <w:lvlJc w:val="left"/>
      <w:pPr>
        <w:ind w:left="735" w:hanging="525"/>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2">
    <w:nsid w:val="031C76EF"/>
    <w:multiLevelType w:val="hybridMultilevel"/>
    <w:tmpl w:val="21BA5C9E"/>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087B29"/>
    <w:multiLevelType w:val="multilevel"/>
    <w:tmpl w:val="6B586AB8"/>
    <w:lvl w:ilvl="0">
      <w:start w:val="5"/>
      <w:numFmt w:val="decimal"/>
      <w:lvlText w:val="%1"/>
      <w:lvlJc w:val="left"/>
      <w:pPr>
        <w:ind w:left="630" w:hanging="630"/>
      </w:pPr>
      <w:rPr>
        <w:rFonts w:hint="default"/>
      </w:rPr>
    </w:lvl>
    <w:lvl w:ilvl="1">
      <w:start w:val="19"/>
      <w:numFmt w:val="decimal"/>
      <w:lvlText w:val="%1.%2"/>
      <w:lvlJc w:val="left"/>
      <w:pPr>
        <w:ind w:left="840" w:hanging="63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4">
    <w:nsid w:val="0C7A5376"/>
    <w:multiLevelType w:val="hybridMultilevel"/>
    <w:tmpl w:val="304084B0"/>
    <w:lvl w:ilvl="0" w:tplc="5E86A418">
      <w:start w:val="10"/>
      <w:numFmt w:val="bullet"/>
      <w:lvlText w:val="-"/>
      <w:lvlJc w:val="left"/>
      <w:pPr>
        <w:ind w:left="420" w:hanging="420"/>
      </w:pPr>
      <w:rPr>
        <w:rFonts w:ascii="Times New Roman" w:eastAsia="MS Mincho"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845993"/>
    <w:multiLevelType w:val="hybridMultilevel"/>
    <w:tmpl w:val="3CD88094"/>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8E07091"/>
    <w:multiLevelType w:val="hybridMultilevel"/>
    <w:tmpl w:val="3BDAA3B4"/>
    <w:lvl w:ilvl="0" w:tplc="4A9EE74E">
      <w:start w:val="1"/>
      <w:numFmt w:val="lowerLetter"/>
      <w:lvlText w:val="(%1)"/>
      <w:lvlJc w:val="left"/>
      <w:pPr>
        <w:ind w:left="1575" w:hanging="94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7">
    <w:nsid w:val="1ED57DA3"/>
    <w:multiLevelType w:val="hybridMultilevel"/>
    <w:tmpl w:val="45623A30"/>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99434B"/>
    <w:multiLevelType w:val="multilevel"/>
    <w:tmpl w:val="94C83D9E"/>
    <w:lvl w:ilvl="0">
      <w:start w:val="5"/>
      <w:numFmt w:val="decimal"/>
      <w:lvlText w:val="%1"/>
      <w:lvlJc w:val="left"/>
      <w:pPr>
        <w:ind w:left="630" w:hanging="630"/>
      </w:pPr>
      <w:rPr>
        <w:rFonts w:hint="default"/>
      </w:rPr>
    </w:lvl>
    <w:lvl w:ilvl="1">
      <w:start w:val="18"/>
      <w:numFmt w:val="decimal"/>
      <w:lvlText w:val="%1.%2"/>
      <w:lvlJc w:val="left"/>
      <w:pPr>
        <w:ind w:left="840" w:hanging="630"/>
      </w:pPr>
      <w:rPr>
        <w:rFonts w:hint="default"/>
      </w:rPr>
    </w:lvl>
    <w:lvl w:ilvl="2">
      <w:start w:val="6"/>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9">
    <w:nsid w:val="20DD07CA"/>
    <w:multiLevelType w:val="hybridMultilevel"/>
    <w:tmpl w:val="13F4DA08"/>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644F70"/>
    <w:multiLevelType w:val="hybridMultilevel"/>
    <w:tmpl w:val="55F87E9C"/>
    <w:lvl w:ilvl="0" w:tplc="DC5EB200">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7D72042"/>
    <w:multiLevelType w:val="hybridMultilevel"/>
    <w:tmpl w:val="6BC859D8"/>
    <w:lvl w:ilvl="0" w:tplc="2E8281B0">
      <w:start w:val="1"/>
      <w:numFmt w:val="lowerRoman"/>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E32F16"/>
    <w:multiLevelType w:val="multilevel"/>
    <w:tmpl w:val="3CEEFF32"/>
    <w:lvl w:ilvl="0">
      <w:start w:val="6"/>
      <w:numFmt w:val="decimal"/>
      <w:lvlText w:val="%1"/>
      <w:lvlJc w:val="left"/>
      <w:pPr>
        <w:ind w:left="525" w:hanging="525"/>
      </w:pPr>
      <w:rPr>
        <w:rFonts w:hint="default"/>
      </w:rPr>
    </w:lvl>
    <w:lvl w:ilvl="1">
      <w:start w:val="5"/>
      <w:numFmt w:val="decimal"/>
      <w:lvlText w:val="%1.%2"/>
      <w:lvlJc w:val="left"/>
      <w:pPr>
        <w:ind w:left="735" w:hanging="525"/>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3">
    <w:nsid w:val="2F4357E0"/>
    <w:multiLevelType w:val="hybridMultilevel"/>
    <w:tmpl w:val="B9044A1E"/>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991C0F"/>
    <w:multiLevelType w:val="hybridMultilevel"/>
    <w:tmpl w:val="5FE66838"/>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AF4757C"/>
    <w:multiLevelType w:val="hybridMultilevel"/>
    <w:tmpl w:val="AEF2E92E"/>
    <w:lvl w:ilvl="0" w:tplc="5E86A418">
      <w:start w:val="10"/>
      <w:numFmt w:val="bullet"/>
      <w:lvlText w:val="-"/>
      <w:lvlJc w:val="left"/>
      <w:pPr>
        <w:ind w:left="420" w:hanging="420"/>
      </w:pPr>
      <w:rPr>
        <w:rFonts w:ascii="Times New Roman" w:eastAsia="MS Mincho"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B171AF7"/>
    <w:multiLevelType w:val="multilevel"/>
    <w:tmpl w:val="5DFE428C"/>
    <w:lvl w:ilvl="0">
      <w:start w:val="5"/>
      <w:numFmt w:val="decimal"/>
      <w:lvlText w:val="%1"/>
      <w:lvlJc w:val="left"/>
      <w:pPr>
        <w:ind w:left="525" w:hanging="525"/>
      </w:pPr>
      <w:rPr>
        <w:rFonts w:hint="default"/>
      </w:rPr>
    </w:lvl>
    <w:lvl w:ilvl="1">
      <w:start w:val="5"/>
      <w:numFmt w:val="decimal"/>
      <w:lvlText w:val="%1.%2"/>
      <w:lvlJc w:val="left"/>
      <w:pPr>
        <w:ind w:left="735" w:hanging="525"/>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7">
    <w:nsid w:val="3DF53007"/>
    <w:multiLevelType w:val="hybridMultilevel"/>
    <w:tmpl w:val="809C6182"/>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E8D5CD4"/>
    <w:multiLevelType w:val="hybridMultilevel"/>
    <w:tmpl w:val="702A8904"/>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0AD6F8B"/>
    <w:multiLevelType w:val="hybridMultilevel"/>
    <w:tmpl w:val="F6885060"/>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261F6"/>
    <w:multiLevelType w:val="multilevel"/>
    <w:tmpl w:val="A7365046"/>
    <w:lvl w:ilvl="0">
      <w:start w:val="5"/>
      <w:numFmt w:val="decimal"/>
      <w:lvlText w:val="%1"/>
      <w:lvlJc w:val="left"/>
      <w:pPr>
        <w:ind w:left="630" w:hanging="630"/>
      </w:pPr>
      <w:rPr>
        <w:rFonts w:hint="default"/>
      </w:rPr>
    </w:lvl>
    <w:lvl w:ilvl="1">
      <w:start w:val="14"/>
      <w:numFmt w:val="decimal"/>
      <w:lvlText w:val="%1.%2"/>
      <w:lvlJc w:val="left"/>
      <w:pPr>
        <w:ind w:left="840" w:hanging="630"/>
      </w:pPr>
      <w:rPr>
        <w:rFonts w:hint="default"/>
      </w:rPr>
    </w:lvl>
    <w:lvl w:ilvl="2">
      <w:start w:val="5"/>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21">
    <w:nsid w:val="47181CE8"/>
    <w:multiLevelType w:val="hybridMultilevel"/>
    <w:tmpl w:val="116CA370"/>
    <w:lvl w:ilvl="0" w:tplc="648E00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47C93594"/>
    <w:multiLevelType w:val="multilevel"/>
    <w:tmpl w:val="6270F352"/>
    <w:lvl w:ilvl="0">
      <w:start w:val="6"/>
      <w:numFmt w:val="decimal"/>
      <w:lvlText w:val="%1"/>
      <w:lvlJc w:val="left"/>
      <w:pPr>
        <w:ind w:left="525" w:hanging="525"/>
      </w:pPr>
      <w:rPr>
        <w:rFonts w:hint="default"/>
      </w:rPr>
    </w:lvl>
    <w:lvl w:ilvl="1">
      <w:start w:val="4"/>
      <w:numFmt w:val="decimal"/>
      <w:lvlText w:val="%1.%2"/>
      <w:lvlJc w:val="left"/>
      <w:pPr>
        <w:ind w:left="735" w:hanging="525"/>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23">
    <w:nsid w:val="481F0490"/>
    <w:multiLevelType w:val="multilevel"/>
    <w:tmpl w:val="6A2216E4"/>
    <w:lvl w:ilvl="0">
      <w:start w:val="5"/>
      <w:numFmt w:val="decimal"/>
      <w:lvlText w:val="%1"/>
      <w:lvlJc w:val="left"/>
      <w:pPr>
        <w:ind w:left="630" w:hanging="630"/>
      </w:pPr>
      <w:rPr>
        <w:rFonts w:hint="default"/>
      </w:rPr>
    </w:lvl>
    <w:lvl w:ilvl="1">
      <w:start w:val="11"/>
      <w:numFmt w:val="decimal"/>
      <w:lvlText w:val="%1.%2"/>
      <w:lvlJc w:val="left"/>
      <w:pPr>
        <w:ind w:left="840" w:hanging="63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24">
    <w:nsid w:val="4A4D3CB8"/>
    <w:multiLevelType w:val="hybridMultilevel"/>
    <w:tmpl w:val="1936887A"/>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B857A1F"/>
    <w:multiLevelType w:val="hybridMultilevel"/>
    <w:tmpl w:val="7FC05D08"/>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E9437CD"/>
    <w:multiLevelType w:val="hybridMultilevel"/>
    <w:tmpl w:val="AB40550C"/>
    <w:lvl w:ilvl="0" w:tplc="A66AAAD8">
      <w:start w:val="1"/>
      <w:numFmt w:val="decimal"/>
      <w:lvlText w:val="%1."/>
      <w:lvlJc w:val="left"/>
      <w:pPr>
        <w:ind w:left="945" w:hanging="360"/>
      </w:pPr>
      <w:rPr>
        <w:rFonts w:ascii="宋体" w:eastAsia="宋体" w:hAnsi="宋体" w:hint="default"/>
        <w:b w:val="0"/>
        <w:sz w:val="24"/>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27">
    <w:nsid w:val="50FF1140"/>
    <w:multiLevelType w:val="hybridMultilevel"/>
    <w:tmpl w:val="EF401738"/>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9E08DD"/>
    <w:multiLevelType w:val="multilevel"/>
    <w:tmpl w:val="5672CA24"/>
    <w:lvl w:ilvl="0">
      <w:start w:val="5"/>
      <w:numFmt w:val="decimal"/>
      <w:lvlText w:val="%1"/>
      <w:lvlJc w:val="left"/>
      <w:pPr>
        <w:ind w:left="630" w:hanging="630"/>
      </w:pPr>
      <w:rPr>
        <w:rFonts w:hint="default"/>
      </w:rPr>
    </w:lvl>
    <w:lvl w:ilvl="1">
      <w:start w:val="14"/>
      <w:numFmt w:val="decimal"/>
      <w:lvlText w:val="%1.%2"/>
      <w:lvlJc w:val="left"/>
      <w:pPr>
        <w:ind w:left="840" w:hanging="630"/>
      </w:pPr>
      <w:rPr>
        <w:rFonts w:hint="default"/>
      </w:rPr>
    </w:lvl>
    <w:lvl w:ilvl="2">
      <w:start w:val="4"/>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29">
    <w:nsid w:val="5BEA70DE"/>
    <w:multiLevelType w:val="hybridMultilevel"/>
    <w:tmpl w:val="C578300A"/>
    <w:lvl w:ilvl="0" w:tplc="F1503AA8">
      <w:start w:val="1"/>
      <w:numFmt w:val="decimal"/>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CBD6E26"/>
    <w:multiLevelType w:val="hybridMultilevel"/>
    <w:tmpl w:val="C874C0A4"/>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2FC060A"/>
    <w:multiLevelType w:val="hybridMultilevel"/>
    <w:tmpl w:val="CD62A826"/>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6660A36"/>
    <w:multiLevelType w:val="hybridMultilevel"/>
    <w:tmpl w:val="2D5C79B4"/>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8C7443A"/>
    <w:multiLevelType w:val="hybridMultilevel"/>
    <w:tmpl w:val="72E8AE1C"/>
    <w:lvl w:ilvl="0" w:tplc="F9DC079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98948AB"/>
    <w:multiLevelType w:val="multilevel"/>
    <w:tmpl w:val="129C5688"/>
    <w:lvl w:ilvl="0">
      <w:start w:val="5"/>
      <w:numFmt w:val="decimal"/>
      <w:lvlText w:val="%1"/>
      <w:lvlJc w:val="left"/>
      <w:pPr>
        <w:ind w:left="630" w:hanging="630"/>
      </w:pPr>
      <w:rPr>
        <w:rFonts w:hint="default"/>
      </w:rPr>
    </w:lvl>
    <w:lvl w:ilvl="1">
      <w:start w:val="19"/>
      <w:numFmt w:val="decimal"/>
      <w:lvlText w:val="%1.%2"/>
      <w:lvlJc w:val="left"/>
      <w:pPr>
        <w:ind w:left="840" w:hanging="63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35">
    <w:nsid w:val="79FC7EC7"/>
    <w:multiLevelType w:val="hybridMultilevel"/>
    <w:tmpl w:val="C1521D2A"/>
    <w:lvl w:ilvl="0" w:tplc="E4A2A844">
      <w:start w:val="1"/>
      <w:numFmt w:val="low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C092908"/>
    <w:multiLevelType w:val="hybridMultilevel"/>
    <w:tmpl w:val="9CFE2640"/>
    <w:lvl w:ilvl="0" w:tplc="5E86A418">
      <w:start w:val="10"/>
      <w:numFmt w:val="bullet"/>
      <w:lvlText w:val="-"/>
      <w:lvlJc w:val="left"/>
      <w:pPr>
        <w:ind w:left="420" w:hanging="420"/>
      </w:pPr>
      <w:rPr>
        <w:rFonts w:ascii="Times New Roman" w:eastAsia="MS Mincho"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EF250E7"/>
    <w:multiLevelType w:val="multilevel"/>
    <w:tmpl w:val="CD26A6CC"/>
    <w:lvl w:ilvl="0">
      <w:start w:val="5"/>
      <w:numFmt w:val="decimal"/>
      <w:lvlText w:val="%1"/>
      <w:lvlJc w:val="left"/>
      <w:pPr>
        <w:ind w:left="630" w:hanging="630"/>
      </w:pPr>
      <w:rPr>
        <w:rFonts w:hint="default"/>
      </w:rPr>
    </w:lvl>
    <w:lvl w:ilvl="1">
      <w:start w:val="18"/>
      <w:numFmt w:val="decimal"/>
      <w:lvlText w:val="%1.%2"/>
      <w:lvlJc w:val="left"/>
      <w:pPr>
        <w:ind w:left="840" w:hanging="63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num w:numId="1">
    <w:abstractNumId w:val="29"/>
  </w:num>
  <w:num w:numId="2">
    <w:abstractNumId w:val="17"/>
  </w:num>
  <w:num w:numId="3">
    <w:abstractNumId w:val="9"/>
  </w:num>
  <w:num w:numId="4">
    <w:abstractNumId w:val="24"/>
  </w:num>
  <w:num w:numId="5">
    <w:abstractNumId w:val="19"/>
  </w:num>
  <w:num w:numId="6">
    <w:abstractNumId w:val="33"/>
  </w:num>
  <w:num w:numId="7">
    <w:abstractNumId w:val="2"/>
  </w:num>
  <w:num w:numId="8">
    <w:abstractNumId w:val="30"/>
  </w:num>
  <w:num w:numId="9">
    <w:abstractNumId w:val="31"/>
  </w:num>
  <w:num w:numId="10">
    <w:abstractNumId w:val="0"/>
  </w:num>
  <w:num w:numId="11">
    <w:abstractNumId w:val="13"/>
  </w:num>
  <w:num w:numId="12">
    <w:abstractNumId w:val="11"/>
  </w:num>
  <w:num w:numId="13">
    <w:abstractNumId w:val="35"/>
  </w:num>
  <w:num w:numId="14">
    <w:abstractNumId w:val="14"/>
  </w:num>
  <w:num w:numId="15">
    <w:abstractNumId w:val="27"/>
  </w:num>
  <w:num w:numId="16">
    <w:abstractNumId w:val="5"/>
  </w:num>
  <w:num w:numId="17">
    <w:abstractNumId w:val="25"/>
  </w:num>
  <w:num w:numId="18">
    <w:abstractNumId w:val="7"/>
  </w:num>
  <w:num w:numId="19">
    <w:abstractNumId w:val="15"/>
  </w:num>
  <w:num w:numId="20">
    <w:abstractNumId w:val="32"/>
  </w:num>
  <w:num w:numId="21">
    <w:abstractNumId w:val="36"/>
  </w:num>
  <w:num w:numId="22">
    <w:abstractNumId w:val="18"/>
  </w:num>
  <w:num w:numId="23">
    <w:abstractNumId w:val="4"/>
  </w:num>
  <w:num w:numId="24">
    <w:abstractNumId w:val="10"/>
  </w:num>
  <w:num w:numId="25">
    <w:abstractNumId w:val="26"/>
  </w:num>
  <w:num w:numId="26">
    <w:abstractNumId w:val="21"/>
  </w:num>
  <w:num w:numId="27">
    <w:abstractNumId w:val="16"/>
  </w:num>
  <w:num w:numId="28">
    <w:abstractNumId w:val="6"/>
  </w:num>
  <w:num w:numId="29">
    <w:abstractNumId w:val="1"/>
  </w:num>
  <w:num w:numId="30">
    <w:abstractNumId w:val="23"/>
  </w:num>
  <w:num w:numId="31">
    <w:abstractNumId w:val="28"/>
  </w:num>
  <w:num w:numId="32">
    <w:abstractNumId w:val="20"/>
  </w:num>
  <w:num w:numId="33">
    <w:abstractNumId w:val="37"/>
  </w:num>
  <w:num w:numId="34">
    <w:abstractNumId w:val="8"/>
  </w:num>
  <w:num w:numId="35">
    <w:abstractNumId w:val="34"/>
  </w:num>
  <w:num w:numId="36">
    <w:abstractNumId w:val="3"/>
  </w:num>
  <w:num w:numId="37">
    <w:abstractNumId w:val="22"/>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000B"/>
    <w:rsid w:val="002319D6"/>
    <w:rsid w:val="004C5ABA"/>
    <w:rsid w:val="005A52F4"/>
    <w:rsid w:val="00642563"/>
    <w:rsid w:val="0067550D"/>
    <w:rsid w:val="007300CE"/>
    <w:rsid w:val="00774FD1"/>
    <w:rsid w:val="007B0E0D"/>
    <w:rsid w:val="00AE3593"/>
    <w:rsid w:val="00C872F1"/>
    <w:rsid w:val="00D2000B"/>
    <w:rsid w:val="00FA44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FD1"/>
    <w:pPr>
      <w:widowControl w:val="0"/>
      <w:jc w:val="both"/>
    </w:pPr>
  </w:style>
  <w:style w:type="paragraph" w:styleId="1">
    <w:name w:val="heading 1"/>
    <w:basedOn w:val="a"/>
    <w:next w:val="a"/>
    <w:link w:val="1Char"/>
    <w:uiPriority w:val="9"/>
    <w:qFormat/>
    <w:rsid w:val="00C872F1"/>
    <w:pPr>
      <w:keepNext/>
      <w:keepLines/>
      <w:spacing w:before="340" w:after="330" w:line="578" w:lineRule="auto"/>
      <w:outlineLvl w:val="0"/>
    </w:pPr>
    <w:rPr>
      <w:rFonts w:ascii="Calibri" w:eastAsia="宋体" w:hAnsi="Calibri" w:cs="Times New Roman"/>
      <w:b/>
      <w:bCs/>
      <w:kern w:val="44"/>
      <w:sz w:val="28"/>
      <w:szCs w:val="44"/>
    </w:rPr>
  </w:style>
  <w:style w:type="paragraph" w:styleId="2">
    <w:name w:val="heading 2"/>
    <w:basedOn w:val="a"/>
    <w:next w:val="a"/>
    <w:link w:val="2Char"/>
    <w:uiPriority w:val="9"/>
    <w:qFormat/>
    <w:rsid w:val="00C872F1"/>
    <w:pPr>
      <w:keepNext/>
      <w:keepLines/>
      <w:spacing w:before="260" w:after="260" w:line="416" w:lineRule="auto"/>
      <w:outlineLvl w:val="1"/>
    </w:pPr>
    <w:rPr>
      <w:rFonts w:ascii="Cambria" w:eastAsia="宋体" w:hAnsi="Cambria" w:cs="Times New Roman"/>
      <w:b/>
      <w:bCs/>
      <w:i/>
      <w:sz w:val="24"/>
      <w:szCs w:val="32"/>
    </w:rPr>
  </w:style>
  <w:style w:type="paragraph" w:styleId="3">
    <w:name w:val="heading 3"/>
    <w:basedOn w:val="a"/>
    <w:next w:val="a"/>
    <w:link w:val="3Char"/>
    <w:uiPriority w:val="9"/>
    <w:qFormat/>
    <w:rsid w:val="00C872F1"/>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00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000B"/>
    <w:rPr>
      <w:sz w:val="18"/>
      <w:szCs w:val="18"/>
    </w:rPr>
  </w:style>
  <w:style w:type="paragraph" w:styleId="a4">
    <w:name w:val="footer"/>
    <w:basedOn w:val="a"/>
    <w:link w:val="Char0"/>
    <w:uiPriority w:val="99"/>
    <w:unhideWhenUsed/>
    <w:rsid w:val="00D2000B"/>
    <w:pPr>
      <w:tabs>
        <w:tab w:val="center" w:pos="4153"/>
        <w:tab w:val="right" w:pos="8306"/>
      </w:tabs>
      <w:snapToGrid w:val="0"/>
      <w:jc w:val="left"/>
    </w:pPr>
    <w:rPr>
      <w:sz w:val="18"/>
      <w:szCs w:val="18"/>
    </w:rPr>
  </w:style>
  <w:style w:type="character" w:customStyle="1" w:styleId="Char0">
    <w:name w:val="页脚 Char"/>
    <w:basedOn w:val="a0"/>
    <w:link w:val="a4"/>
    <w:uiPriority w:val="99"/>
    <w:rsid w:val="00D2000B"/>
    <w:rPr>
      <w:sz w:val="18"/>
      <w:szCs w:val="18"/>
    </w:rPr>
  </w:style>
  <w:style w:type="paragraph" w:styleId="a5">
    <w:name w:val="List Paragraph"/>
    <w:basedOn w:val="a"/>
    <w:uiPriority w:val="34"/>
    <w:qFormat/>
    <w:rsid w:val="00D2000B"/>
    <w:pPr>
      <w:ind w:firstLineChars="200" w:firstLine="420"/>
    </w:pPr>
  </w:style>
  <w:style w:type="character" w:customStyle="1" w:styleId="1Char">
    <w:name w:val="标题 1 Char"/>
    <w:basedOn w:val="a0"/>
    <w:link w:val="1"/>
    <w:uiPriority w:val="9"/>
    <w:rsid w:val="00C872F1"/>
    <w:rPr>
      <w:rFonts w:ascii="Calibri" w:eastAsia="宋体" w:hAnsi="Calibri" w:cs="Times New Roman"/>
      <w:b/>
      <w:bCs/>
      <w:kern w:val="44"/>
      <w:sz w:val="28"/>
      <w:szCs w:val="44"/>
    </w:rPr>
  </w:style>
  <w:style w:type="character" w:customStyle="1" w:styleId="2Char">
    <w:name w:val="标题 2 Char"/>
    <w:basedOn w:val="a0"/>
    <w:link w:val="2"/>
    <w:uiPriority w:val="9"/>
    <w:rsid w:val="00C872F1"/>
    <w:rPr>
      <w:rFonts w:ascii="Cambria" w:eastAsia="宋体" w:hAnsi="Cambria" w:cs="Times New Roman"/>
      <w:b/>
      <w:bCs/>
      <w:i/>
      <w:sz w:val="24"/>
      <w:szCs w:val="32"/>
    </w:rPr>
  </w:style>
  <w:style w:type="character" w:customStyle="1" w:styleId="3Char">
    <w:name w:val="标题 3 Char"/>
    <w:basedOn w:val="a0"/>
    <w:link w:val="3"/>
    <w:uiPriority w:val="9"/>
    <w:rsid w:val="00C872F1"/>
    <w:rPr>
      <w:rFonts w:ascii="Calibri" w:eastAsia="宋体" w:hAnsi="Calibri" w:cs="Times New Roman"/>
      <w:b/>
      <w:bCs/>
      <w:sz w:val="32"/>
      <w:szCs w:val="32"/>
    </w:rPr>
  </w:style>
  <w:style w:type="character" w:styleId="a6">
    <w:name w:val="page number"/>
    <w:basedOn w:val="a0"/>
    <w:rsid w:val="00C872F1"/>
  </w:style>
  <w:style w:type="paragraph" w:styleId="a7">
    <w:name w:val="Normal (Web)"/>
    <w:basedOn w:val="a"/>
    <w:uiPriority w:val="99"/>
    <w:rsid w:val="00C872F1"/>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basedOn w:val="a"/>
    <w:rsid w:val="00C872F1"/>
    <w:pPr>
      <w:widowControl/>
      <w:spacing w:before="100" w:beforeAutospacing="1" w:after="100" w:afterAutospacing="1"/>
      <w:jc w:val="left"/>
    </w:pPr>
    <w:rPr>
      <w:rFonts w:ascii="宋体" w:eastAsia="宋体" w:hAnsi="宋体" w:cs="宋体"/>
      <w:kern w:val="0"/>
      <w:sz w:val="24"/>
      <w:szCs w:val="24"/>
    </w:rPr>
  </w:style>
  <w:style w:type="paragraph" w:customStyle="1" w:styleId="Default0">
    <w:name w:val="Default"/>
    <w:rsid w:val="00C872F1"/>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ab2">
    <w:name w:val="tab2"/>
    <w:basedOn w:val="Default0"/>
    <w:next w:val="Default0"/>
    <w:uiPriority w:val="99"/>
    <w:rsid w:val="00C872F1"/>
    <w:rPr>
      <w:color w:val="auto"/>
    </w:rPr>
  </w:style>
  <w:style w:type="paragraph" w:customStyle="1" w:styleId="tab3">
    <w:name w:val="tab3"/>
    <w:basedOn w:val="Default0"/>
    <w:next w:val="Default0"/>
    <w:uiPriority w:val="99"/>
    <w:rsid w:val="00C872F1"/>
    <w:rPr>
      <w:color w:val="auto"/>
    </w:rPr>
  </w:style>
  <w:style w:type="paragraph" w:styleId="a8">
    <w:name w:val="Date"/>
    <w:basedOn w:val="a"/>
    <w:next w:val="a"/>
    <w:link w:val="Char1"/>
    <w:rsid w:val="00C872F1"/>
    <w:pPr>
      <w:ind w:leftChars="2500" w:left="100"/>
    </w:pPr>
    <w:rPr>
      <w:rFonts w:ascii="Times New Roman" w:eastAsia="宋体" w:hAnsi="Times New Roman" w:cs="Times New Roman"/>
      <w:szCs w:val="24"/>
    </w:rPr>
  </w:style>
  <w:style w:type="character" w:customStyle="1" w:styleId="Char1">
    <w:name w:val="日期 Char"/>
    <w:basedOn w:val="a0"/>
    <w:link w:val="a8"/>
    <w:rsid w:val="00C872F1"/>
    <w:rPr>
      <w:rFonts w:ascii="Times New Roman" w:eastAsia="宋体" w:hAnsi="Times New Roman" w:cs="Times New Roman"/>
      <w:szCs w:val="24"/>
    </w:rPr>
  </w:style>
  <w:style w:type="table" w:styleId="a9">
    <w:name w:val="Table Grid"/>
    <w:basedOn w:val="a1"/>
    <w:rsid w:val="00C872F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2"/>
    <w:uiPriority w:val="99"/>
    <w:unhideWhenUsed/>
    <w:rsid w:val="00C872F1"/>
    <w:rPr>
      <w:rFonts w:ascii="Calibri" w:eastAsia="宋体" w:hAnsi="Calibri" w:cs="Times New Roman"/>
      <w:sz w:val="18"/>
      <w:szCs w:val="18"/>
    </w:rPr>
  </w:style>
  <w:style w:type="character" w:customStyle="1" w:styleId="Char2">
    <w:name w:val="批注框文本 Char"/>
    <w:basedOn w:val="a0"/>
    <w:link w:val="aa"/>
    <w:uiPriority w:val="99"/>
    <w:rsid w:val="00C872F1"/>
    <w:rPr>
      <w:rFonts w:ascii="Calibri" w:eastAsia="宋体" w:hAnsi="Calibri" w:cs="Times New Roman"/>
      <w:sz w:val="18"/>
      <w:szCs w:val="18"/>
    </w:rPr>
  </w:style>
  <w:style w:type="character" w:styleId="ab">
    <w:name w:val="Hyperlink"/>
    <w:uiPriority w:val="99"/>
    <w:unhideWhenUsed/>
    <w:rsid w:val="00C872F1"/>
    <w:rPr>
      <w:color w:val="17BBFD"/>
      <w:u w:val="single"/>
    </w:rPr>
  </w:style>
  <w:style w:type="character" w:styleId="ac">
    <w:name w:val="Strong"/>
    <w:uiPriority w:val="22"/>
    <w:qFormat/>
    <w:rsid w:val="00C872F1"/>
    <w:rPr>
      <w:b/>
      <w:bCs/>
    </w:rPr>
  </w:style>
  <w:style w:type="character" w:styleId="HTML">
    <w:name w:val="HTML Acronym"/>
    <w:basedOn w:val="a0"/>
    <w:uiPriority w:val="99"/>
    <w:unhideWhenUsed/>
    <w:rsid w:val="00C872F1"/>
  </w:style>
  <w:style w:type="paragraph" w:styleId="10">
    <w:name w:val="toc 1"/>
    <w:basedOn w:val="a"/>
    <w:next w:val="a"/>
    <w:autoRedefine/>
    <w:uiPriority w:val="39"/>
    <w:unhideWhenUsed/>
    <w:qFormat/>
    <w:rsid w:val="00C872F1"/>
    <w:rPr>
      <w:rFonts w:ascii="Calibri" w:eastAsia="宋体" w:hAnsi="Calibri" w:cs="Times New Roman"/>
    </w:rPr>
  </w:style>
  <w:style w:type="paragraph" w:styleId="20">
    <w:name w:val="toc 2"/>
    <w:basedOn w:val="a"/>
    <w:next w:val="a"/>
    <w:autoRedefine/>
    <w:uiPriority w:val="39"/>
    <w:unhideWhenUsed/>
    <w:qFormat/>
    <w:rsid w:val="00C872F1"/>
    <w:pPr>
      <w:ind w:leftChars="200" w:left="420"/>
    </w:pPr>
    <w:rPr>
      <w:rFonts w:ascii="Calibri" w:eastAsia="宋体" w:hAnsi="Calibri" w:cs="Times New Roman"/>
    </w:rPr>
  </w:style>
  <w:style w:type="paragraph" w:styleId="30">
    <w:name w:val="toc 3"/>
    <w:basedOn w:val="a"/>
    <w:next w:val="a"/>
    <w:autoRedefine/>
    <w:uiPriority w:val="39"/>
    <w:unhideWhenUsed/>
    <w:qFormat/>
    <w:rsid w:val="00C872F1"/>
    <w:pPr>
      <w:ind w:leftChars="400" w:left="840"/>
    </w:pPr>
    <w:rPr>
      <w:rFonts w:ascii="Calibri" w:eastAsia="宋体" w:hAnsi="Calibri" w:cs="Times New Roman"/>
    </w:rPr>
  </w:style>
  <w:style w:type="paragraph" w:styleId="4">
    <w:name w:val="toc 4"/>
    <w:basedOn w:val="a"/>
    <w:next w:val="a"/>
    <w:autoRedefine/>
    <w:uiPriority w:val="39"/>
    <w:unhideWhenUsed/>
    <w:rsid w:val="00C872F1"/>
    <w:pPr>
      <w:ind w:leftChars="600" w:left="1260"/>
    </w:pPr>
    <w:rPr>
      <w:rFonts w:ascii="Calibri" w:eastAsia="宋体" w:hAnsi="Calibri" w:cs="Times New Roman"/>
    </w:rPr>
  </w:style>
  <w:style w:type="paragraph" w:styleId="5">
    <w:name w:val="toc 5"/>
    <w:basedOn w:val="a"/>
    <w:next w:val="a"/>
    <w:autoRedefine/>
    <w:uiPriority w:val="39"/>
    <w:unhideWhenUsed/>
    <w:rsid w:val="00C872F1"/>
    <w:pPr>
      <w:ind w:leftChars="800" w:left="1680"/>
    </w:pPr>
    <w:rPr>
      <w:rFonts w:ascii="Calibri" w:eastAsia="宋体" w:hAnsi="Calibri" w:cs="Times New Roman"/>
    </w:rPr>
  </w:style>
  <w:style w:type="paragraph" w:styleId="6">
    <w:name w:val="toc 6"/>
    <w:basedOn w:val="a"/>
    <w:next w:val="a"/>
    <w:autoRedefine/>
    <w:uiPriority w:val="39"/>
    <w:unhideWhenUsed/>
    <w:rsid w:val="00C872F1"/>
    <w:pPr>
      <w:ind w:leftChars="1000" w:left="2100"/>
    </w:pPr>
    <w:rPr>
      <w:rFonts w:ascii="Calibri" w:eastAsia="宋体" w:hAnsi="Calibri" w:cs="Times New Roman"/>
    </w:rPr>
  </w:style>
  <w:style w:type="paragraph" w:styleId="7">
    <w:name w:val="toc 7"/>
    <w:basedOn w:val="a"/>
    <w:next w:val="a"/>
    <w:autoRedefine/>
    <w:uiPriority w:val="39"/>
    <w:unhideWhenUsed/>
    <w:rsid w:val="00C872F1"/>
    <w:pPr>
      <w:ind w:leftChars="1200" w:left="2520"/>
    </w:pPr>
    <w:rPr>
      <w:rFonts w:ascii="Calibri" w:eastAsia="宋体" w:hAnsi="Calibri" w:cs="Times New Roman"/>
    </w:rPr>
  </w:style>
  <w:style w:type="paragraph" w:styleId="8">
    <w:name w:val="toc 8"/>
    <w:basedOn w:val="a"/>
    <w:next w:val="a"/>
    <w:autoRedefine/>
    <w:uiPriority w:val="39"/>
    <w:unhideWhenUsed/>
    <w:rsid w:val="00C872F1"/>
    <w:pPr>
      <w:ind w:leftChars="1400" w:left="2940"/>
    </w:pPr>
    <w:rPr>
      <w:rFonts w:ascii="Calibri" w:eastAsia="宋体" w:hAnsi="Calibri" w:cs="Times New Roman"/>
    </w:rPr>
  </w:style>
  <w:style w:type="paragraph" w:styleId="9">
    <w:name w:val="toc 9"/>
    <w:basedOn w:val="a"/>
    <w:next w:val="a"/>
    <w:autoRedefine/>
    <w:uiPriority w:val="39"/>
    <w:unhideWhenUsed/>
    <w:rsid w:val="00C872F1"/>
    <w:pPr>
      <w:ind w:leftChars="1600" w:left="3360"/>
    </w:pPr>
    <w:rPr>
      <w:rFonts w:ascii="Calibri" w:eastAsia="宋体" w:hAnsi="Calibri" w:cs="Times New Roman"/>
    </w:rPr>
  </w:style>
  <w:style w:type="paragraph" w:styleId="ad">
    <w:name w:val="Body Text"/>
    <w:basedOn w:val="a"/>
    <w:link w:val="Char3"/>
    <w:rsid w:val="00C872F1"/>
    <w:pPr>
      <w:spacing w:after="120"/>
    </w:pPr>
    <w:rPr>
      <w:rFonts w:ascii="Times New Roman" w:eastAsia="宋体" w:hAnsi="Times New Roman" w:cs="Times New Roman"/>
      <w:szCs w:val="20"/>
    </w:rPr>
  </w:style>
  <w:style w:type="character" w:customStyle="1" w:styleId="Char3">
    <w:name w:val="正文文本 Char"/>
    <w:basedOn w:val="a0"/>
    <w:link w:val="ad"/>
    <w:rsid w:val="00C872F1"/>
    <w:rPr>
      <w:rFonts w:ascii="Times New Roman" w:eastAsia="宋体" w:hAnsi="Times New Roman" w:cs="Times New Roman"/>
      <w:szCs w:val="20"/>
    </w:rPr>
  </w:style>
  <w:style w:type="paragraph" w:customStyle="1" w:styleId="Web">
    <w:name w:val="普通(Web)"/>
    <w:aliases w:val="普通 (Web)"/>
    <w:basedOn w:val="a"/>
    <w:rsid w:val="00C872F1"/>
    <w:pPr>
      <w:widowControl/>
      <w:spacing w:before="100" w:beforeAutospacing="1" w:after="100" w:afterAutospacing="1"/>
      <w:jc w:val="left"/>
    </w:pPr>
    <w:rPr>
      <w:rFonts w:ascii="宋体" w:eastAsia="宋体" w:hAnsi="宋体" w:cs="Times New Roman"/>
      <w:color w:val="000000"/>
      <w:kern w:val="0"/>
      <w:sz w:val="24"/>
      <w:szCs w:val="24"/>
    </w:rPr>
  </w:style>
  <w:style w:type="paragraph" w:styleId="ae">
    <w:name w:val="Document Map"/>
    <w:basedOn w:val="a"/>
    <w:link w:val="Char4"/>
    <w:rsid w:val="00C872F1"/>
    <w:pPr>
      <w:shd w:val="clear" w:color="auto" w:fill="000080"/>
    </w:pPr>
    <w:rPr>
      <w:rFonts w:ascii="Times New Roman" w:eastAsia="宋体" w:hAnsi="Times New Roman" w:cs="Times New Roman"/>
      <w:szCs w:val="24"/>
    </w:rPr>
  </w:style>
  <w:style w:type="character" w:customStyle="1" w:styleId="Char4">
    <w:name w:val="文档结构图 Char"/>
    <w:basedOn w:val="a0"/>
    <w:link w:val="ae"/>
    <w:rsid w:val="00C872F1"/>
    <w:rPr>
      <w:rFonts w:ascii="Times New Roman" w:eastAsia="宋体" w:hAnsi="Times New Roman" w:cs="Times New Roman"/>
      <w:szCs w:val="24"/>
      <w:shd w:val="clear" w:color="auto" w:fill="000080"/>
    </w:rPr>
  </w:style>
  <w:style w:type="paragraph" w:styleId="TOC">
    <w:name w:val="TOC Heading"/>
    <w:basedOn w:val="1"/>
    <w:next w:val="a"/>
    <w:uiPriority w:val="39"/>
    <w:qFormat/>
    <w:rsid w:val="00C872F1"/>
    <w:pPr>
      <w:widowControl/>
      <w:spacing w:before="480" w:after="0" w:line="276" w:lineRule="auto"/>
      <w:jc w:val="left"/>
      <w:outlineLvl w:val="9"/>
    </w:pPr>
    <w:rPr>
      <w:rFonts w:ascii="Cambria" w:hAnsi="Cambria"/>
      <w:color w:val="365F91"/>
      <w:kern w:val="0"/>
      <w:szCs w:val="28"/>
    </w:rPr>
  </w:style>
  <w:style w:type="character" w:customStyle="1" w:styleId="apple-converted-space">
    <w:name w:val="apple-converted-space"/>
    <w:rsid w:val="00C872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51</Pages>
  <Words>4851</Words>
  <Characters>27657</Characters>
  <Application>Microsoft Office Word</Application>
  <DocSecurity>0</DocSecurity>
  <Lines>230</Lines>
  <Paragraphs>64</Paragraphs>
  <ScaleCrop>false</ScaleCrop>
  <Company>Hewlett-Packard Company</Company>
  <LinksUpToDate>false</LinksUpToDate>
  <CharactersWithSpaces>32444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yayy</dc:creator>
  <cp:keywords/>
  <dc:description/>
  <cp:lastModifiedBy>2012-5-02</cp:lastModifiedBy>
  <cp:revision>6</cp:revision>
  <dcterms:created xsi:type="dcterms:W3CDTF">2017-11-28T08:02:00Z</dcterms:created>
  <dcterms:modified xsi:type="dcterms:W3CDTF">2017-11-28T14:23:00Z</dcterms:modified>
</cp:coreProperties>
</file>